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57A6" w14:textId="6F1CB302" w:rsidR="001C6C11" w:rsidRDefault="001C6C11" w:rsidP="0056274E">
      <w:pPr>
        <w:pStyle w:val="TextosemFormatao"/>
        <w:rPr>
          <w:rFonts w:ascii="Calibri" w:hAnsi="Calibri" w:cs="Courier New"/>
          <w:b/>
          <w:bCs/>
          <w:sz w:val="32"/>
          <w:szCs w:val="32"/>
        </w:rPr>
      </w:pPr>
      <w:r w:rsidRPr="005675CC">
        <w:rPr>
          <w:rFonts w:ascii="Calibri" w:hAnsi="Calibri" w:cs="Courier New"/>
          <w:b/>
          <w:bCs/>
          <w:sz w:val="32"/>
          <w:szCs w:val="32"/>
        </w:rPr>
        <w:t>RETIRO PARA SACERDOTES: UMESQUEMA CLÁSSICO</w:t>
      </w:r>
    </w:p>
    <w:p w14:paraId="3A062DED" w14:textId="77777777" w:rsidR="005675CC" w:rsidRPr="005675CC" w:rsidRDefault="005675CC" w:rsidP="0056274E">
      <w:pPr>
        <w:pStyle w:val="TextosemFormatao"/>
        <w:rPr>
          <w:rFonts w:ascii="Calibri" w:hAnsi="Calibri" w:cs="Courier New"/>
          <w:b/>
          <w:bCs/>
          <w:sz w:val="32"/>
          <w:szCs w:val="32"/>
        </w:rPr>
      </w:pPr>
    </w:p>
    <w:p w14:paraId="07E27B54" w14:textId="77777777" w:rsidR="001C6C11" w:rsidRDefault="001C6C11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73" w14:textId="2466694D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proofErr w:type="spellStart"/>
      <w:r w:rsidRPr="000363B5">
        <w:rPr>
          <w:rFonts w:ascii="Calibri" w:hAnsi="Calibri" w:cs="Courier New"/>
          <w:sz w:val="22"/>
          <w:szCs w:val="22"/>
        </w:rPr>
        <w:t>crt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</w:t>
      </w:r>
      <w:proofErr w:type="spellStart"/>
      <w:r w:rsidRPr="000363B5">
        <w:rPr>
          <w:rFonts w:ascii="Calibri" w:hAnsi="Calibri" w:cs="Courier New"/>
          <w:sz w:val="22"/>
          <w:szCs w:val="22"/>
        </w:rPr>
        <w:t>sacd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Aroeira, X-1989 </w:t>
      </w:r>
    </w:p>
    <w:p w14:paraId="0727CB7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1. PREPARATÓRIA</w:t>
      </w:r>
    </w:p>
    <w:p w14:paraId="0727CB7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7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1. Todos temos experiência de que as horas da nossa vida não são todas iguais: o tempo da alma não coincide com o do relógio e do calendário.</w:t>
      </w:r>
    </w:p>
    <w:p w14:paraId="0727CB7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Há horas marcantes e horas vazias...</w:t>
      </w:r>
    </w:p>
    <w:p w14:paraId="0727CB7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Cada um de nós pode evocar momentos decisivos: penso que todos têm um comum denominador: de um modo ou de outro, todos foram encontros com Deus, com Cristo – a vocação, a ordenação, o primeiro trabalho pastoral... uma Missa... uma “descoberta”...</w:t>
      </w:r>
    </w:p>
    <w:p w14:paraId="0727CB7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retiro sempre pode uma dessas horas marcantes, porque o seu único sentido e finalidade é ser um encontro com Cristo.</w:t>
      </w:r>
    </w:p>
    <w:p w14:paraId="0727CB7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É o encontro da intimidade e da sinceridade. Poderíamos tomar como modelo uma passagem evangélica – Io, 21, 15 ss. – me amas?</w:t>
      </w:r>
    </w:p>
    <w:p w14:paraId="0727CB7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Tinham trabalhado com Cristo sem ver clara a sua presença (como nós). Agora, o Senhor chama Pedro ao seu lado. Estão a sós, e faz a pergunta fundamental: Tu me amas?</w:t>
      </w:r>
    </w:p>
    <w:p w14:paraId="0727CB7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Estamos no coração do nosso eterno diálogo com Cristo: amar... apascentar...</w:t>
      </w:r>
    </w:p>
    <w:p w14:paraId="0727CB7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7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2. Como será o nosso diálogo, a nossa resposta?</w:t>
      </w:r>
    </w:p>
    <w:p w14:paraId="0727CB7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B8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a) a primeira coisa que as palavras de Jesus remexem em Pedro é a lembrança de que não tinha amado </w:t>
      </w:r>
      <w:proofErr w:type="gramStart"/>
      <w:r w:rsidRPr="000363B5">
        <w:rPr>
          <w:rFonts w:ascii="Calibri" w:hAnsi="Calibri" w:cs="Courier New"/>
          <w:sz w:val="22"/>
          <w:szCs w:val="22"/>
        </w:rPr>
        <w:t>bem..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afloram as negações...</w:t>
      </w:r>
    </w:p>
    <w:p w14:paraId="0727CB8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Pedro é sincero e humilde: tu sabes... reconhece que, apesar de tudo, quer amar. Reconhece com dor e confiança, e propósitos...</w:t>
      </w:r>
    </w:p>
    <w:p w14:paraId="0727CB8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Assim teria que ser a nossa resposta no retiro. Dentro de uma disposição de amar, o propósito de reconhecer e retificar.</w:t>
      </w:r>
    </w:p>
    <w:p w14:paraId="0727CB8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Procuremos ir a fundo, sob o olhar de Cristo. Penso numas comparações que nos podem ajudar:</w:t>
      </w:r>
    </w:p>
    <w:p w14:paraId="0727CB8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quando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há trincas num prédio... falhas de alicerces</w:t>
      </w:r>
    </w:p>
    <w:p w14:paraId="0727CB8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quando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a árvore vai murchando... há algum mal nas raízes...</w:t>
      </w:r>
    </w:p>
    <w:p w14:paraId="0727CB8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Todos temos trincas, alguns aspectos murchos: procurar descobrir as falhas de alicerces e raízes – Mt.7, 26b-27: com bons materiais!</w:t>
      </w:r>
    </w:p>
    <w:p w14:paraId="0727CB8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B8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b) Esta é a principal sinceridade do retiro:</w:t>
      </w:r>
    </w:p>
    <w:p w14:paraId="0727CB8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ver-nos como Deus nos vê: como somos!</w:t>
      </w:r>
    </w:p>
    <w:p w14:paraId="0727CB8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ver como deveríamos ser: o que Deus pede e espera</w:t>
      </w:r>
    </w:p>
    <w:p w14:paraId="0727CB8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ver como conseguir essa mudança: “conversão”: mais uma!</w:t>
      </w:r>
    </w:p>
    <w:p w14:paraId="0727CB8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B8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c) E esta sinceridade nós a conseguiremos num clima de intimidade.</w:t>
      </w:r>
    </w:p>
    <w:p w14:paraId="0727CB8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Esta intimidade tem um nome: ORAÇÃO, com três manifestações, três vertentes:</w:t>
      </w:r>
    </w:p>
    <w:p w14:paraId="0727CB8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pedir com confiança (a seguir: não entendi o escrito!)</w:t>
      </w:r>
    </w:p>
    <w:p w14:paraId="0727CB9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falar com confiança</w:t>
      </w:r>
    </w:p>
    <w:p w14:paraId="0727CB9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ouvir com confiança: Deus é sempre “novo”; nunca é “sabido”(já conhecido) ou “rotineiro”...</w:t>
      </w:r>
    </w:p>
    <w:p w14:paraId="0727CB9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Essa oração fluirá como um rio de luz e de paz, se a fazemos chegar a Deus pelas mãos, pelo Coração de Nossa Senhora...</w:t>
      </w:r>
    </w:p>
    <w:p w14:paraId="0727CB9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Vamos pedir desde já: </w:t>
      </w:r>
      <w:proofErr w:type="spellStart"/>
      <w:r w:rsidRPr="000363B5">
        <w:rPr>
          <w:rFonts w:ascii="Calibri" w:hAnsi="Calibri" w:cs="Courier New"/>
          <w:sz w:val="22"/>
          <w:szCs w:val="22"/>
        </w:rPr>
        <w:t>Fja</w:t>
      </w:r>
      <w:proofErr w:type="spellEnd"/>
      <w:r w:rsidRPr="000363B5">
        <w:rPr>
          <w:rFonts w:ascii="Calibri" w:hAnsi="Calibri" w:cs="Courier New"/>
          <w:sz w:val="22"/>
          <w:szCs w:val="22"/>
        </w:rPr>
        <w:t>. 161, 2-3</w:t>
      </w:r>
    </w:p>
    <w:p w14:paraId="0727CB9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9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2. A VOCAÇÃO</w:t>
      </w:r>
    </w:p>
    <w:p w14:paraId="0727CB9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9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1. Uma das cenas mais bonitas do ev.: a vocação dos apóstolos – Io. 1, 35-36 ... vv. 37-39</w:t>
      </w:r>
    </w:p>
    <w:p w14:paraId="0727CB9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André quer comunicar sua alegria ao irmão, a Pedro – vv. 40-42a.</w:t>
      </w:r>
    </w:p>
    <w:p w14:paraId="0727CB9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 aí, algo comovente, que nos toca a nós: v. 42... fixando o olhar...</w:t>
      </w:r>
    </w:p>
    <w:p w14:paraId="0727CB9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a) Tu es Simão: eu te conheço desde toda a eternidade... </w:t>
      </w:r>
      <w:proofErr w:type="spellStart"/>
      <w:r w:rsidRPr="000363B5">
        <w:rPr>
          <w:rFonts w:ascii="Calibri" w:hAnsi="Calibri" w:cs="Courier New"/>
          <w:sz w:val="22"/>
          <w:szCs w:val="22"/>
        </w:rPr>
        <w:t>Ef</w:t>
      </w:r>
      <w:proofErr w:type="spellEnd"/>
      <w:r w:rsidRPr="000363B5">
        <w:rPr>
          <w:rFonts w:ascii="Calibri" w:hAnsi="Calibri" w:cs="Courier New"/>
          <w:sz w:val="22"/>
          <w:szCs w:val="22"/>
        </w:rPr>
        <w:t>. 1, 3-4: antes da criação do mundo.</w:t>
      </w:r>
    </w:p>
    <w:p w14:paraId="0727CB9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Estávamos desde sempre no Coração de Cristo: amei-te com amor eterno! A vocação é escolha de Deus... amor de Deus gratuito... agradecer!</w:t>
      </w:r>
    </w:p>
    <w:p w14:paraId="0727CB9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lastRenderedPageBreak/>
        <w:t xml:space="preserve">   b) Serás chamado </w:t>
      </w:r>
      <w:proofErr w:type="spellStart"/>
      <w:r w:rsidRPr="000363B5">
        <w:rPr>
          <w:rFonts w:ascii="Calibri" w:hAnsi="Calibri" w:cs="Courier New"/>
          <w:sz w:val="22"/>
          <w:szCs w:val="22"/>
        </w:rPr>
        <w:t>Cefas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: dá um nome novo, que define: o </w:t>
      </w:r>
      <w:proofErr w:type="gramStart"/>
      <w:r w:rsidRPr="000363B5">
        <w:rPr>
          <w:rFonts w:ascii="Calibri" w:hAnsi="Calibri" w:cs="Courier New"/>
          <w:sz w:val="22"/>
          <w:szCs w:val="22"/>
        </w:rPr>
        <w:t>por quê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da escolha, o sentido da vida, a vocação... “Instrumento vivo de Cristo”, alguém em quem Cristo vai se apoiar, com ele quer contar...</w:t>
      </w:r>
    </w:p>
    <w:p w14:paraId="0727CB9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9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2. A vocação é luz da nossa vida, a definição, o sentido...</w:t>
      </w:r>
    </w:p>
    <w:p w14:paraId="0727CB9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Toda a nossa vida: empenho por ser o que somos! A nossa realização é o nosso sacerdócio...</w:t>
      </w:r>
    </w:p>
    <w:p w14:paraId="0727CBA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Podemos considerar dois aspectos, duas luzes dessa realidade:</w:t>
      </w:r>
    </w:p>
    <w:p w14:paraId="0727CBA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a) Mt 4, 18-20: deixadas as redes... símbolo da vida anterior, das outras possibilidades da vida... S. Lucas (Lc. 5, 11): deixando tudo, o seguiram...</w:t>
      </w:r>
    </w:p>
    <w:p w14:paraId="0727CBA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Já temos um primeiro ponto de sinceridade, de exame: deixamos tudo o que não faz parte do nosso sacerdócio?</w:t>
      </w:r>
    </w:p>
    <w:p w14:paraId="0727CBA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Tentação – </w:t>
      </w:r>
      <w:proofErr w:type="gramStart"/>
      <w:r w:rsidRPr="000363B5">
        <w:rPr>
          <w:rFonts w:ascii="Calibri" w:hAnsi="Calibri" w:cs="Courier New"/>
          <w:sz w:val="22"/>
          <w:szCs w:val="22"/>
        </w:rPr>
        <w:t>alguns padres parece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que desejariam ter Cristo e as redes... como dupla vida...</w:t>
      </w:r>
    </w:p>
    <w:p w14:paraId="0727CBA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Deixar qualquer sonho pessoal: vaidade, triunfo. As tentações de Cristo, do sacerdote.</w:t>
      </w:r>
    </w:p>
    <w:p w14:paraId="0727CBA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Deixar compensações pouco compatíveis com o sacerdócio: dinheiro, comodismo, afetos que destoam do coração sacerdotal.</w:t>
      </w:r>
    </w:p>
    <w:p w14:paraId="0727CBA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Perguntar: isso “cabe” no Coração de Cristo? isso cabe no coração de um sacd santo, de um santo canonizado?</w:t>
      </w:r>
    </w:p>
    <w:p w14:paraId="0727CBA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A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Procurar não “retomar”, com o tempo, as “redes”... não ser o sacerdote que esfria, que se aburguesa um pouco...</w:t>
      </w:r>
    </w:p>
    <w:p w14:paraId="0727CBA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A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b) E o segundo aspecto: poderíamos comparar a nossa vocação ao tesouro escondido: sempre se podem tirar novas riquezas... Mt. 13, 44</w:t>
      </w:r>
    </w:p>
    <w:p w14:paraId="0727CBA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 quais são essas riquezas? As insondáveis riquezas de Cristo (</w:t>
      </w:r>
      <w:proofErr w:type="spellStart"/>
      <w:r w:rsidRPr="000363B5">
        <w:rPr>
          <w:rFonts w:ascii="Calibri" w:hAnsi="Calibri" w:cs="Courier New"/>
          <w:sz w:val="22"/>
          <w:szCs w:val="22"/>
        </w:rPr>
        <w:t>Ef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. 3, 8) – o espírito de Cristo. aí está a vida, a alegria do sacerdócio. Mais sacd quanto mais identificados com Cristo: o Bispo: “ipse </w:t>
      </w:r>
      <w:proofErr w:type="spellStart"/>
      <w:r w:rsidRPr="000363B5">
        <w:rPr>
          <w:rFonts w:ascii="Calibri" w:hAnsi="Calibri" w:cs="Courier New"/>
          <w:sz w:val="22"/>
          <w:szCs w:val="22"/>
        </w:rPr>
        <w:t>Christus</w:t>
      </w:r>
      <w:proofErr w:type="spellEnd"/>
      <w:r w:rsidRPr="000363B5">
        <w:rPr>
          <w:rFonts w:ascii="Calibri" w:hAnsi="Calibri" w:cs="Courier New"/>
          <w:sz w:val="22"/>
          <w:szCs w:val="22"/>
        </w:rPr>
        <w:t>!”.</w:t>
      </w:r>
    </w:p>
    <w:p w14:paraId="0727CBA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Há uma identificação sacramental: configurados com Cristo Sacerdote pelo sacramento da Ordem: vai ao ritmo da graça – reanima a graça de Deus que está em ti pela imposição das minhas mãos (2 Tim. 1, 6).</w:t>
      </w:r>
    </w:p>
    <w:p w14:paraId="0727CBA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Há uma identificação vital, prática: fruto da contemplação de Cristo e da amizade com Cristo... transfusão de sentimentos: tende em vós os mesmos sentimentos que houve em Jesus Cristo (Filip. 2, 5)</w:t>
      </w:r>
    </w:p>
    <w:p w14:paraId="0727CBA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Cada vez mais iremos vivendo na linha dos grandes sentimentos de Cristo:</w:t>
      </w:r>
    </w:p>
    <w:p w14:paraId="0727CBA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Meu alimento é fazer a vontade daquele que me enviou...</w:t>
      </w:r>
    </w:p>
    <w:p w14:paraId="0727CBB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Vim para servir a dar a vida em resgate por muitos...</w:t>
      </w:r>
    </w:p>
    <w:p w14:paraId="0727CBB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B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Pedir à Virgem amor a fidelidade à vocação: poder dizer sempre com alegria: olhou para a pequenez... e corresponder, dizendo: fiat... secundum verbum </w:t>
      </w:r>
      <w:proofErr w:type="spellStart"/>
      <w:r w:rsidRPr="000363B5">
        <w:rPr>
          <w:rFonts w:ascii="Calibri" w:hAnsi="Calibri" w:cs="Courier New"/>
          <w:sz w:val="22"/>
          <w:szCs w:val="22"/>
        </w:rPr>
        <w:t>tuum</w:t>
      </w:r>
      <w:proofErr w:type="spellEnd"/>
      <w:r w:rsidRPr="000363B5">
        <w:rPr>
          <w:rFonts w:ascii="Calibri" w:hAnsi="Calibri" w:cs="Courier New"/>
          <w:sz w:val="22"/>
          <w:szCs w:val="22"/>
        </w:rPr>
        <w:t>... segundo a tua chamada.</w:t>
      </w:r>
    </w:p>
    <w:p w14:paraId="0727CBB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B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3. HUMILDADE DE INSTRUMENTOS</w:t>
      </w:r>
    </w:p>
    <w:p w14:paraId="0727CBB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B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  <w:r w:rsidRPr="000363B5">
        <w:rPr>
          <w:rFonts w:ascii="Calibri" w:hAnsi="Calibri" w:cs="Courier New"/>
          <w:sz w:val="22"/>
          <w:szCs w:val="22"/>
        </w:rPr>
        <w:tab/>
        <w:t>1. S. Lucas narra com mais detalhe o momento em que o coração de Pedro foi confirmado, no mar da Galiléia... é uma cena que, por vontade de Cristo, simboliza a vocação... em que consiste a vocação do apóstolo.</w:t>
      </w:r>
    </w:p>
    <w:p w14:paraId="0727CBB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Lc. 5, 1 ss.</w:t>
      </w:r>
    </w:p>
    <w:p w14:paraId="0727CBB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Cristo entra na barca – na vida -, pede-a emprestada para Ele ensinar...</w:t>
      </w:r>
    </w:p>
    <w:p w14:paraId="0727CBB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Depois, torna-se patrão, Mestre, da barca... e pede a colaboração – vv. 4-5</w:t>
      </w:r>
    </w:p>
    <w:p w14:paraId="0727CBB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Pobre Pedro, que vê sua barca, sua experiência e sua ciência esforços inúteis...</w:t>
      </w:r>
    </w:p>
    <w:p w14:paraId="0727CBB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Mas tudo muda quando se faz instrumento: sobre a tua palavra!</w:t>
      </w:r>
    </w:p>
    <w:p w14:paraId="0727CBB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Nessa pesca – símbolo: v. 10b.</w:t>
      </w:r>
    </w:p>
    <w:p w14:paraId="0727CBB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Pedro percebe a presença divina: não fui eu... v.8: sou um homem pecador.</w:t>
      </w:r>
    </w:p>
    <w:p w14:paraId="0727CBB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B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2. A definição do sacd é instrumento vivo de Cristo Sacerdote.</w:t>
      </w:r>
    </w:p>
    <w:p w14:paraId="0727CBC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E, </w:t>
      </w:r>
      <w:proofErr w:type="gramStart"/>
      <w:r w:rsidRPr="000363B5">
        <w:rPr>
          <w:rFonts w:ascii="Calibri" w:hAnsi="Calibri" w:cs="Courier New"/>
          <w:sz w:val="22"/>
          <w:szCs w:val="22"/>
        </w:rPr>
        <w:t>neste cena evangélica</w:t>
      </w:r>
      <w:proofErr w:type="gramEnd"/>
      <w:r w:rsidRPr="000363B5">
        <w:rPr>
          <w:rFonts w:ascii="Calibri" w:hAnsi="Calibri" w:cs="Courier New"/>
          <w:sz w:val="22"/>
          <w:szCs w:val="22"/>
        </w:rPr>
        <w:t>, temos a condição essencial do instrumento:</w:t>
      </w:r>
    </w:p>
    <w:p w14:paraId="0727CBC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a) Humildade – é a base, a essência do instrumento... consciência de que “não somos nós”...</w:t>
      </w:r>
    </w:p>
    <w:p w14:paraId="0727CBC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lastRenderedPageBreak/>
        <w:t xml:space="preserve">   I Cor. 1,27-2a: infirma </w:t>
      </w:r>
      <w:proofErr w:type="spellStart"/>
      <w:r w:rsidRPr="000363B5">
        <w:rPr>
          <w:rFonts w:ascii="Calibri" w:hAnsi="Calibri" w:cs="Courier New"/>
          <w:sz w:val="22"/>
          <w:szCs w:val="22"/>
        </w:rPr>
        <w:t>mundi</w:t>
      </w:r>
      <w:proofErr w:type="spellEnd"/>
      <w:r w:rsidRPr="000363B5">
        <w:rPr>
          <w:rFonts w:ascii="Calibri" w:hAnsi="Calibri" w:cs="Courier New"/>
          <w:sz w:val="22"/>
          <w:szCs w:val="22"/>
        </w:rPr>
        <w:t>...</w:t>
      </w:r>
    </w:p>
    <w:p w14:paraId="0727CBC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  <w:lang w:val="en-US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  <w:r w:rsidRPr="000363B5">
        <w:rPr>
          <w:rFonts w:ascii="Calibri" w:hAnsi="Calibri" w:cs="Courier New"/>
          <w:sz w:val="22"/>
          <w:szCs w:val="22"/>
          <w:lang w:val="en-US"/>
        </w:rPr>
        <w:t xml:space="preserve">II Cor. 4, 7: in </w:t>
      </w:r>
      <w:proofErr w:type="spellStart"/>
      <w:r w:rsidRPr="000363B5">
        <w:rPr>
          <w:rFonts w:ascii="Calibri" w:hAnsi="Calibri" w:cs="Courier New"/>
          <w:sz w:val="22"/>
          <w:szCs w:val="22"/>
          <w:lang w:val="en-US"/>
        </w:rPr>
        <w:t>vasis</w:t>
      </w:r>
      <w:proofErr w:type="spellEnd"/>
      <w:r w:rsidRPr="000363B5">
        <w:rPr>
          <w:rFonts w:ascii="Calibri" w:hAnsi="Calibri" w:cs="Courier New"/>
          <w:sz w:val="22"/>
          <w:szCs w:val="22"/>
          <w:lang w:val="en-US"/>
        </w:rPr>
        <w:t xml:space="preserve"> </w:t>
      </w:r>
      <w:proofErr w:type="spellStart"/>
      <w:r w:rsidRPr="000363B5">
        <w:rPr>
          <w:rFonts w:ascii="Calibri" w:hAnsi="Calibri" w:cs="Courier New"/>
          <w:sz w:val="22"/>
          <w:szCs w:val="22"/>
          <w:lang w:val="en-US"/>
        </w:rPr>
        <w:t>fictilibus</w:t>
      </w:r>
      <w:proofErr w:type="spellEnd"/>
      <w:r w:rsidRPr="000363B5">
        <w:rPr>
          <w:rFonts w:ascii="Calibri" w:hAnsi="Calibri" w:cs="Courier New"/>
          <w:sz w:val="22"/>
          <w:szCs w:val="22"/>
          <w:lang w:val="en-US"/>
        </w:rPr>
        <w:t>...</w:t>
      </w:r>
    </w:p>
    <w:p w14:paraId="0727CBC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  <w:lang w:val="en-US"/>
        </w:rPr>
        <w:t xml:space="preserve">   </w:t>
      </w:r>
      <w:r w:rsidRPr="000363B5">
        <w:rPr>
          <w:rFonts w:ascii="Calibri" w:hAnsi="Calibri" w:cs="Courier New"/>
          <w:sz w:val="22"/>
          <w:szCs w:val="22"/>
        </w:rPr>
        <w:t xml:space="preserve">Renunciar à </w:t>
      </w:r>
      <w:proofErr w:type="spellStart"/>
      <w:proofErr w:type="gramStart"/>
      <w:r w:rsidRPr="000363B5">
        <w:rPr>
          <w:rFonts w:ascii="Calibri" w:hAnsi="Calibri" w:cs="Courier New"/>
          <w:sz w:val="22"/>
          <w:szCs w:val="22"/>
        </w:rPr>
        <w:t>auto-suficiência</w:t>
      </w:r>
      <w:proofErr w:type="spellEnd"/>
      <w:proofErr w:type="gramEnd"/>
      <w:r w:rsidRPr="000363B5">
        <w:rPr>
          <w:rFonts w:ascii="Calibri" w:hAnsi="Calibri" w:cs="Courier New"/>
          <w:sz w:val="22"/>
          <w:szCs w:val="22"/>
        </w:rPr>
        <w:t xml:space="preserve">: aí está a tentação do orgulho do sacd – sereis como deuses... à </w:t>
      </w:r>
      <w:proofErr w:type="spellStart"/>
      <w:r w:rsidRPr="000363B5">
        <w:rPr>
          <w:rFonts w:ascii="Calibri" w:hAnsi="Calibri" w:cs="Courier New"/>
          <w:sz w:val="22"/>
          <w:szCs w:val="22"/>
        </w:rPr>
        <w:t>auto-suficiência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da inteligência, da vontade e da ação...</w:t>
      </w:r>
    </w:p>
    <w:p w14:paraId="0727CBC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b) Necessidade absoluta de apoiar-nos em Deus, e não em nós.</w:t>
      </w:r>
    </w:p>
    <w:p w14:paraId="0727CBC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C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3. a) Humildade da inteligência</w:t>
      </w:r>
    </w:p>
    <w:p w14:paraId="0727CBC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Não querer apoiar-nos nas nossas “</w:t>
      </w:r>
      <w:proofErr w:type="spellStart"/>
      <w:r w:rsidRPr="000363B5">
        <w:rPr>
          <w:rFonts w:ascii="Calibri" w:hAnsi="Calibri" w:cs="Courier New"/>
          <w:sz w:val="22"/>
          <w:szCs w:val="22"/>
        </w:rPr>
        <w:t>idéias</w:t>
      </w:r>
      <w:proofErr w:type="spellEnd"/>
      <w:r w:rsidRPr="000363B5">
        <w:rPr>
          <w:rFonts w:ascii="Calibri" w:hAnsi="Calibri" w:cs="Courier New"/>
          <w:sz w:val="22"/>
          <w:szCs w:val="22"/>
        </w:rPr>
        <w:t>”, pessoais, vaidosas, nem na nossa inteligência, experiência... temperamentos, gostos – nem a carne nem o sangue (Mt. 16, 17).</w:t>
      </w:r>
    </w:p>
    <w:p w14:paraId="0727CBC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Pedir luz ao E. Sto. Para ter o sentido das coisas de Deus..., sobrenatural</w:t>
      </w:r>
    </w:p>
    <w:p w14:paraId="0727CBC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Pensar com Deus – sobre a tua Palavra!</w:t>
      </w:r>
    </w:p>
    <w:p w14:paraId="0727CBC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C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b) Humildade da vontade</w:t>
      </w:r>
    </w:p>
    <w:p w14:paraId="0727CBC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Pedro é eficaz quando é dócil... como na Segunda pesca: lançai a rede à direita...</w:t>
      </w:r>
    </w:p>
    <w:p w14:paraId="0727CBC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P.O. n. 15</w:t>
      </w:r>
    </w:p>
    <w:p w14:paraId="0727CBC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BD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c) Humildade da ação</w:t>
      </w:r>
    </w:p>
    <w:p w14:paraId="0727CBD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I Cor. 15, 9-10: não eu, mas a graça de Deus que está comigo...</w:t>
      </w:r>
    </w:p>
    <w:p w14:paraId="0727CBD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O sacerdote fiel sente necessidade vital da oração. Já meditamos no que nos diz Cristo sobre este meio imprescindível?</w:t>
      </w:r>
    </w:p>
    <w:p w14:paraId="0727CBD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S. Tomás – torna capazes de receber (Comp. </w:t>
      </w:r>
      <w:proofErr w:type="spellStart"/>
      <w:r w:rsidRPr="000363B5">
        <w:rPr>
          <w:rFonts w:ascii="Calibri" w:hAnsi="Calibri" w:cs="Courier New"/>
          <w:sz w:val="22"/>
          <w:szCs w:val="22"/>
        </w:rPr>
        <w:t>Theol</w:t>
      </w:r>
      <w:proofErr w:type="spellEnd"/>
      <w:r w:rsidRPr="000363B5">
        <w:rPr>
          <w:rFonts w:ascii="Calibri" w:hAnsi="Calibri" w:cs="Courier New"/>
          <w:sz w:val="22"/>
          <w:szCs w:val="22"/>
        </w:rPr>
        <w:t>.)</w:t>
      </w:r>
    </w:p>
    <w:p w14:paraId="0727CBD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Lc. 18, 1 – sempre e não desfalecer...</w:t>
      </w:r>
    </w:p>
    <w:p w14:paraId="0727CBD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O sacerdote fiel sente necessidade de ser santo</w:t>
      </w:r>
    </w:p>
    <w:p w14:paraId="0727CBD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o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humilde “desespero” do Cura d’Ars.</w:t>
      </w:r>
    </w:p>
    <w:p w14:paraId="0727CBD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Oração – penitência – meios sobrenaturais.</w:t>
      </w:r>
    </w:p>
    <w:p w14:paraId="0727CBD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Não que nós sejamos... a nossa capacidade vem de Deus (2 Cor. 3, 5)</w:t>
      </w:r>
    </w:p>
    <w:p w14:paraId="0727CBD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D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Assim somos bons padres:</w:t>
      </w:r>
    </w:p>
    <w:p w14:paraId="0727CBD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Humilde – sou um pecador...</w:t>
      </w:r>
    </w:p>
    <w:p w14:paraId="0727CBD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Mas confiantes: se agimos com Cristo, “sobre a tua palavra”, como bons instrumentos dEle, seremos fecundos... a barca não ficará vazia.</w:t>
      </w:r>
    </w:p>
    <w:p w14:paraId="0727CBD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D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4. DEFEITOS: CRUZ E LUTA</w:t>
      </w:r>
    </w:p>
    <w:p w14:paraId="0727CBD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</w:r>
    </w:p>
    <w:p w14:paraId="0727CBE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1. Nos primeiros passos da vocação dos apóstolos, há um clima de entusiasmo. A pregação de Jesus cativou..., as multidões acorrem..., curas..., é uma época áurea.</w:t>
      </w:r>
    </w:p>
    <w:p w14:paraId="0727CBE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Cristo começa a abrir-lhes o mistério da Redenção, de que são cooperadores. E, pela primeira vez, fala da Cruz, da Paixão: Mt. 16, 21.</w:t>
      </w:r>
    </w:p>
    <w:p w14:paraId="0727CBE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Pedro tem um sobressalto: reage com o coração: v. 22.</w:t>
      </w:r>
    </w:p>
    <w:p w14:paraId="0727CBE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 a resposta, surpreendente: v. 23</w:t>
      </w:r>
    </w:p>
    <w:p w14:paraId="0727CBE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E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Não entender a Cruz, é não entender Cristo. Mas não é um mistério que se refira só ao Senhor: é para nós, para a nossa vida...</w:t>
      </w:r>
    </w:p>
    <w:p w14:paraId="0727CBE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Mt. 16, 24-25 – se alguém quer vir após mim... (Estou crucificado com Cristo) (Completo em minha carne o que falta...).</w:t>
      </w:r>
    </w:p>
    <w:p w14:paraId="0727CBE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E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2. Devemos deixar que essas palavras de Jesus nos iluminem e interpelem. Para seguir a Cristo, para nos identificarmos com Ele, é necessária a negação, o sacrifício, a mortificação.</w:t>
      </w:r>
    </w:p>
    <w:p w14:paraId="0727CBE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Só pela negação chegamos à afirmação. </w:t>
      </w:r>
    </w:p>
    <w:p w14:paraId="0727CBE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Abnegação apostólica: como que destinados à morte...</w:t>
      </w:r>
    </w:p>
    <w:p w14:paraId="0727CBE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Abnegação ascética: vamos focalizar esta...</w:t>
      </w:r>
    </w:p>
    <w:p w14:paraId="0727CBE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E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É preciso “negar”, “crucificar” (S. Paulo) o que não é de Cristo – não eu... Cristo: Gal. 2, 19b-</w:t>
      </w:r>
      <w:proofErr w:type="gramStart"/>
      <w:r w:rsidRPr="000363B5">
        <w:rPr>
          <w:rFonts w:ascii="Calibri" w:hAnsi="Calibri" w:cs="Courier New"/>
          <w:sz w:val="22"/>
          <w:szCs w:val="22"/>
        </w:rPr>
        <w:t>20a...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até </w:t>
      </w:r>
      <w:proofErr w:type="spellStart"/>
      <w:r w:rsidRPr="000363B5">
        <w:rPr>
          <w:rFonts w:ascii="Calibri" w:hAnsi="Calibri" w:cs="Courier New"/>
          <w:sz w:val="22"/>
          <w:szCs w:val="22"/>
        </w:rPr>
        <w:t>Ef</w:t>
      </w:r>
      <w:proofErr w:type="spellEnd"/>
      <w:r w:rsidRPr="000363B5">
        <w:rPr>
          <w:rFonts w:ascii="Calibri" w:hAnsi="Calibri" w:cs="Courier New"/>
          <w:sz w:val="22"/>
          <w:szCs w:val="22"/>
        </w:rPr>
        <w:t>. 4,13. E há tantas coisas!</w:t>
      </w:r>
    </w:p>
    <w:p w14:paraId="0727CBE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Defeitos, paixões, concupiscências... que constituem o nosso homem velho: </w:t>
      </w:r>
      <w:proofErr w:type="spellStart"/>
      <w:r w:rsidRPr="000363B5">
        <w:rPr>
          <w:rFonts w:ascii="Calibri" w:hAnsi="Calibri" w:cs="Courier New"/>
          <w:sz w:val="22"/>
          <w:szCs w:val="22"/>
        </w:rPr>
        <w:t>Col</w:t>
      </w:r>
      <w:proofErr w:type="spellEnd"/>
      <w:r w:rsidRPr="000363B5">
        <w:rPr>
          <w:rFonts w:ascii="Calibri" w:hAnsi="Calibri" w:cs="Courier New"/>
          <w:sz w:val="22"/>
          <w:szCs w:val="22"/>
        </w:rPr>
        <w:t>, 3, 9b-10.</w:t>
      </w:r>
    </w:p>
    <w:p w14:paraId="0727CBE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Cada um de nós tem, bem definido, o modo de se deixar dominar pela</w:t>
      </w:r>
    </w:p>
    <w:p w14:paraId="0727CBF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</w:r>
      <w:r w:rsidRPr="000363B5">
        <w:rPr>
          <w:rFonts w:ascii="Calibri" w:hAnsi="Calibri" w:cs="Courier New"/>
          <w:sz w:val="22"/>
          <w:szCs w:val="22"/>
        </w:rPr>
        <w:tab/>
      </w:r>
      <w:proofErr w:type="spellStart"/>
      <w:r w:rsidRPr="000363B5">
        <w:rPr>
          <w:rFonts w:ascii="Calibri" w:hAnsi="Calibri" w:cs="Courier New"/>
          <w:sz w:val="22"/>
          <w:szCs w:val="22"/>
        </w:rPr>
        <w:t>Concup</w:t>
      </w:r>
      <w:proofErr w:type="spellEnd"/>
      <w:r w:rsidRPr="000363B5">
        <w:rPr>
          <w:rFonts w:ascii="Calibri" w:hAnsi="Calibri" w:cs="Courier New"/>
          <w:sz w:val="22"/>
          <w:szCs w:val="22"/>
        </w:rPr>
        <w:t>. da carne – sensualidade, comodismo, preguiça;</w:t>
      </w:r>
    </w:p>
    <w:p w14:paraId="0727CBF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</w:r>
      <w:r w:rsidRPr="000363B5">
        <w:rPr>
          <w:rFonts w:ascii="Calibri" w:hAnsi="Calibri" w:cs="Courier New"/>
          <w:sz w:val="22"/>
          <w:szCs w:val="22"/>
        </w:rPr>
        <w:tab/>
        <w:t>Dos olhos – ambição, glória...</w:t>
      </w:r>
    </w:p>
    <w:p w14:paraId="0727CBF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</w:r>
      <w:r w:rsidRPr="000363B5">
        <w:rPr>
          <w:rFonts w:ascii="Calibri" w:hAnsi="Calibri" w:cs="Courier New"/>
          <w:sz w:val="22"/>
          <w:szCs w:val="22"/>
        </w:rPr>
        <w:tab/>
        <w:t>Orgulho da vida – vaidade, amor-próprio, egoísmo: o eu no centro...</w:t>
      </w:r>
    </w:p>
    <w:p w14:paraId="0727CBF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Tome a sua Cruz!</w:t>
      </w:r>
    </w:p>
    <w:p w14:paraId="0727CBF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F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a) Começar por descobrir o homem velho no nosso temperamento (o que dizia um conhecido...)</w:t>
      </w:r>
    </w:p>
    <w:p w14:paraId="0727CBF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Coisas do meu caráter...</w:t>
      </w:r>
    </w:p>
    <w:p w14:paraId="0727CBF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É preciso mudar: despojar-se e revestir-se...</w:t>
      </w:r>
    </w:p>
    <w:p w14:paraId="0727CBF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Inconstância</w:t>
      </w:r>
    </w:p>
    <w:p w14:paraId="0727CBF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Superficialidade e precipitação</w:t>
      </w:r>
    </w:p>
    <w:p w14:paraId="0727CBF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Dispersão, desordem</w:t>
      </w:r>
    </w:p>
    <w:p w14:paraId="0727CBF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Apaixonamento, ira, “caráter forte”</w:t>
      </w:r>
    </w:p>
    <w:p w14:paraId="0727CBF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Moleza, lentidão, excesso de </w:t>
      </w:r>
      <w:proofErr w:type="spellStart"/>
      <w:r w:rsidRPr="000363B5">
        <w:rPr>
          <w:rFonts w:ascii="Calibri" w:hAnsi="Calibri" w:cs="Courier New"/>
          <w:sz w:val="22"/>
          <w:szCs w:val="22"/>
        </w:rPr>
        <w:t>tranqüilidade</w:t>
      </w:r>
      <w:proofErr w:type="spellEnd"/>
    </w:p>
    <w:p w14:paraId="0727CBF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Loquacidade, curiosidade...</w:t>
      </w:r>
    </w:p>
    <w:p w14:paraId="0727CBF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BF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Não dão o retrato de Cristo que Deus e os outros devem achar em nós...</w:t>
      </w:r>
    </w:p>
    <w:p w14:paraId="0727CC0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0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b) Outro aspecto, outro enfoque:</w:t>
      </w:r>
    </w:p>
    <w:p w14:paraId="0727CC0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homem velho está escondido nos nossos “gostos”... reflexos do egoísmo.</w:t>
      </w:r>
    </w:p>
    <w:p w14:paraId="0727CC0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“gosto” determina muitas das nossas opções...</w:t>
      </w:r>
    </w:p>
    <w:p w14:paraId="0727CC0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(não entendi o escrito): os mais antigos  </w:t>
      </w:r>
      <w:proofErr w:type="spellStart"/>
      <w:r w:rsidRPr="000363B5">
        <w:rPr>
          <w:rFonts w:ascii="Calibri" w:hAnsi="Calibri" w:cs="Courier New"/>
          <w:sz w:val="22"/>
          <w:szCs w:val="22"/>
        </w:rPr>
        <w:t>Collationes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de Cassiano, começar pela gula. C 196; 681 e 682.</w:t>
      </w:r>
    </w:p>
    <w:p w14:paraId="0727CC0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que dá prazer, sem mais: leituras (ou não leituras), TV...</w:t>
      </w:r>
    </w:p>
    <w:p w14:paraId="0727CC0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gosto pastoral...</w:t>
      </w:r>
    </w:p>
    <w:p w14:paraId="0727CC0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 dificuldade – encalhe!- de ir a contragosto! Com gosto!</w:t>
      </w:r>
    </w:p>
    <w:p w14:paraId="0727CC0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0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3. Tome a sua Cruz!</w:t>
      </w:r>
    </w:p>
    <w:p w14:paraId="0727CC0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Se há uma coisa que não é teórica, essa é a Cruz: aqui, a Cruz voluntária. É preciso concretizar, e enfrentar...</w:t>
      </w:r>
    </w:p>
    <w:p w14:paraId="0727CC0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LUTA: como a pedia S. Paulo – I Cor. 9, 26</w:t>
      </w:r>
    </w:p>
    <w:p w14:paraId="0727CC0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Tentar definir bem os alvos – A. D. 138</w:t>
      </w:r>
    </w:p>
    <w:p w14:paraId="0727CC0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0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Então, cada vez mais poderemos dizer, com alegria: não sou eu que vivo, é Cristo que vive em mim...</w:t>
      </w:r>
    </w:p>
    <w:p w14:paraId="0727CC0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1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5. PENITÊNCIA: CONTRIÇÃO</w:t>
      </w:r>
    </w:p>
    <w:p w14:paraId="0727CC1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1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1. A vida de Pedro oferece-nos uma experiência que não é só válida para ele: é válida para todos: quem não sabe negar-se a si mesmo (ou descuida a negação de si mesmo), acaba negando a Cristo...</w:t>
      </w:r>
    </w:p>
    <w:p w14:paraId="0727CC1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Focalizemos as negações de Pedro: Lc. 22, 54 ss.</w:t>
      </w:r>
    </w:p>
    <w:p w14:paraId="0727CC1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Aparentemente, foi apanhado de surpresa... um “crack” emocional... medo, tensão, o inesperado...</w:t>
      </w:r>
    </w:p>
    <w:p w14:paraId="0727CC1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Mas não deixa de fazer pensar no contraste com a segurança e vibração com que Pedro afirmava o seu amor: Mesmo que todos te abandonem... Jesus, com paciência: Simão, Simão... Lc. 22, 31.</w:t>
      </w:r>
    </w:p>
    <w:p w14:paraId="0727CC1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</w:r>
      <w:proofErr w:type="spellStart"/>
      <w:r w:rsidRPr="000363B5">
        <w:rPr>
          <w:rFonts w:ascii="Calibri" w:hAnsi="Calibri" w:cs="Courier New"/>
          <w:sz w:val="22"/>
          <w:szCs w:val="22"/>
        </w:rPr>
        <w:t>Bossuet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diz: a imagem da perfídia...</w:t>
      </w:r>
    </w:p>
    <w:p w14:paraId="0727CC1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</w:r>
      <w:proofErr w:type="spellStart"/>
      <w:r w:rsidRPr="000363B5">
        <w:rPr>
          <w:rFonts w:ascii="Calibri" w:hAnsi="Calibri" w:cs="Courier New"/>
          <w:sz w:val="22"/>
          <w:szCs w:val="22"/>
        </w:rPr>
        <w:t>Chevrot</w:t>
      </w:r>
      <w:proofErr w:type="spellEnd"/>
      <w:r w:rsidRPr="000363B5">
        <w:rPr>
          <w:rFonts w:ascii="Calibri" w:hAnsi="Calibri" w:cs="Courier New"/>
          <w:sz w:val="22"/>
          <w:szCs w:val="22"/>
        </w:rPr>
        <w:t>: a imagem da infelicidade...</w:t>
      </w:r>
    </w:p>
    <w:p w14:paraId="0727CC1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1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Mas essa infelicidade que leva a negar, a magoar o amor, não é um fatalismo: tem raízes.</w:t>
      </w:r>
    </w:p>
    <w:p w14:paraId="0727CC1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No evangelho de S. Lucas há uma frase simbólica: </w:t>
      </w:r>
      <w:proofErr w:type="spellStart"/>
      <w:r w:rsidRPr="000363B5">
        <w:rPr>
          <w:rFonts w:ascii="Calibri" w:hAnsi="Calibri" w:cs="Courier New"/>
          <w:sz w:val="22"/>
          <w:szCs w:val="22"/>
        </w:rPr>
        <w:t>lc</w:t>
      </w:r>
      <w:proofErr w:type="spellEnd"/>
      <w:r w:rsidRPr="000363B5">
        <w:rPr>
          <w:rFonts w:ascii="Calibri" w:hAnsi="Calibri" w:cs="Courier New"/>
          <w:sz w:val="22"/>
          <w:szCs w:val="22"/>
        </w:rPr>
        <w:t>. 22, 54b: Pedro seguia-o de longe... aqui está uma explicação clara.</w:t>
      </w:r>
    </w:p>
    <w:p w14:paraId="0727CC1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1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2. Nós, muitas vezes, temos a certeza de que seguimos a Cristo, mas o seguimos de longe – C 236,a ... o perigo da tibieza...</w:t>
      </w:r>
    </w:p>
    <w:p w14:paraId="0727CC1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sacerdote tíbio não é a mesma coisa que o sacerdote fraco.</w:t>
      </w:r>
    </w:p>
    <w:p w14:paraId="0727CC1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 fraqueza é própria da natureza humana.</w:t>
      </w:r>
    </w:p>
    <w:p w14:paraId="0727CC1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 tibieza é uma doença espiritual, da vontade, mal do amor...</w:t>
      </w:r>
    </w:p>
    <w:p w14:paraId="0727CC2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2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Uma mediocridade aceita, com a qual se </w:t>
      </w:r>
      <w:proofErr w:type="spellStart"/>
      <w:r w:rsidRPr="000363B5">
        <w:rPr>
          <w:rFonts w:ascii="Calibri" w:hAnsi="Calibri" w:cs="Courier New"/>
          <w:sz w:val="22"/>
          <w:szCs w:val="22"/>
        </w:rPr>
        <w:t>compactúa</w:t>
      </w:r>
      <w:proofErr w:type="spellEnd"/>
      <w:r w:rsidRPr="000363B5">
        <w:rPr>
          <w:rFonts w:ascii="Calibri" w:hAnsi="Calibri" w:cs="Courier New"/>
          <w:sz w:val="22"/>
          <w:szCs w:val="22"/>
        </w:rPr>
        <w:t>... feita de frouxidão, desleixos, concessões...</w:t>
      </w:r>
    </w:p>
    <w:p w14:paraId="0727CC2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É o amor sem delicadeza</w:t>
      </w:r>
    </w:p>
    <w:p w14:paraId="0727CC2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Desleixo no trato com Deus, na vida espiritual</w:t>
      </w:r>
    </w:p>
    <w:p w14:paraId="0727CC2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Insensibilidade para o pecado venial</w:t>
      </w:r>
    </w:p>
    <w:p w14:paraId="0727CC2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Às vezes, simples preguiça, que nega a Deus...</w:t>
      </w:r>
    </w:p>
    <w:p w14:paraId="0727CC2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Falta de renovação e crescimento</w:t>
      </w:r>
    </w:p>
    <w:p w14:paraId="0727CC2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Perdeste o primeiro amor!</w:t>
      </w:r>
    </w:p>
    <w:p w14:paraId="0727CC2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Não encontro as tuas obras plenas!</w:t>
      </w:r>
    </w:p>
    <w:p w14:paraId="0727CC2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2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É um plano inclinado, que conduz à negação: cegueira, esfriamento... que conduz a negações maiores... ao pecado grave!</w:t>
      </w:r>
    </w:p>
    <w:p w14:paraId="0727CC2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É triste o sacd que se habitua a viver longe da graça de Deus: </w:t>
      </w:r>
      <w:proofErr w:type="spellStart"/>
      <w:r w:rsidRPr="000363B5">
        <w:rPr>
          <w:rFonts w:ascii="Calibri" w:hAnsi="Calibri" w:cs="Courier New"/>
          <w:sz w:val="22"/>
          <w:szCs w:val="22"/>
        </w:rPr>
        <w:t>rursum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</w:t>
      </w:r>
      <w:proofErr w:type="spellStart"/>
      <w:r w:rsidRPr="000363B5">
        <w:rPr>
          <w:rFonts w:ascii="Calibri" w:hAnsi="Calibri" w:cs="Courier New"/>
          <w:sz w:val="22"/>
          <w:szCs w:val="22"/>
        </w:rPr>
        <w:t>crucifigentes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</w:t>
      </w:r>
      <w:proofErr w:type="spellStart"/>
      <w:r w:rsidRPr="000363B5">
        <w:rPr>
          <w:rFonts w:ascii="Calibri" w:hAnsi="Calibri" w:cs="Courier New"/>
          <w:sz w:val="22"/>
          <w:szCs w:val="22"/>
        </w:rPr>
        <w:t>Filium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Dei! (Hebr. 6,6)</w:t>
      </w:r>
    </w:p>
    <w:p w14:paraId="0727CC2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2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3. Na história das negações de Pedro, há um momento crucial, decisivo:</w:t>
      </w:r>
    </w:p>
    <w:p w14:paraId="0727CC2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Lc. 22, 61-62: tendo-se voltado, o Senhor olhou para Pedro...</w:t>
      </w:r>
    </w:p>
    <w:p w14:paraId="0727CC2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Chorou amargamente...</w:t>
      </w:r>
    </w:p>
    <w:p w14:paraId="0727CC3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3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Procuremos meter-nos no coração de Pedro: o que viu? O que sentiu? O que percebeu?...</w:t>
      </w:r>
    </w:p>
    <w:p w14:paraId="0727CC3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Foi uma mudança radical. Oxalá fossemos capazes de encontrar esse olhar de Cristo! porque nos faz muita falta!</w:t>
      </w:r>
    </w:p>
    <w:p w14:paraId="0727CC3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3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Há dois bloqueios terríveis: </w:t>
      </w:r>
      <w:r w:rsidRPr="000363B5">
        <w:rPr>
          <w:rFonts w:ascii="Calibri" w:hAnsi="Calibri" w:cs="Courier New"/>
          <w:sz w:val="22"/>
          <w:szCs w:val="22"/>
        </w:rPr>
        <w:tab/>
        <w:t>- a insensibilidade;</w:t>
      </w:r>
    </w:p>
    <w:p w14:paraId="0727CC3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a humilhação perante as faltas;</w:t>
      </w:r>
    </w:p>
    <w:p w14:paraId="0727CC3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3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 há uma grande porta aberta: a contrição, a dor de amor – Lc. 7, 47 – as duas partes da frase são importantes:</w:t>
      </w:r>
    </w:p>
    <w:p w14:paraId="0727CC3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Precisamos crescer no amor para ser perdoados;</w:t>
      </w:r>
    </w:p>
    <w:p w14:paraId="0727CC3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Precisamos ser perdoados para crescer no mesmo amor.</w:t>
      </w:r>
    </w:p>
    <w:p w14:paraId="0727CC3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3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Fomentar a humilde contrição: A CONFISSÃO!</w:t>
      </w:r>
    </w:p>
    <w:p w14:paraId="0727CC3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3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O amor e a graça nos levarão a:</w:t>
      </w:r>
    </w:p>
    <w:p w14:paraId="0727CC3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a) Detestar tudo o que ofende a Deus... fugir das ocasiões</w:t>
      </w:r>
    </w:p>
    <w:p w14:paraId="0727CC3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b) Reparar: Lc. 19, 8: 4 vezes mais. Quer levantar uma montanha onde cavou um abismo.</w:t>
      </w:r>
    </w:p>
    <w:p w14:paraId="0727CC4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4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Teremos a experiência de Pedro: viver, renascer.... da maravilha da misericórdia de Deus, desse amor divino, mais forte que o pecado, mais forte que a morte.</w:t>
      </w:r>
    </w:p>
    <w:p w14:paraId="0727CC4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4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6. QUE HAVERÁ PARA NÓS...?</w:t>
      </w:r>
    </w:p>
    <w:p w14:paraId="0727CC4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4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1. Jesus acabava de ter a conversa com o jovem rico... os apóstolos ficam perplexos: Mt. 19, 25-26. Mais uma vez, o espontâneo Pedro fala: Mt. 19, 27-29 – que haverá para nós... que recompensa?</w:t>
      </w:r>
    </w:p>
    <w:p w14:paraId="0727CC4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 resposta de Cristo é clara: a recompensa é o próprio Deus, é estar com Cristo...</w:t>
      </w:r>
    </w:p>
    <w:p w14:paraId="0727CC4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“à direita e à esquerda”...!</w:t>
      </w:r>
    </w:p>
    <w:p w14:paraId="0727CC4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a vida eterna: estaremos para sempre com o Senhor... I </w:t>
      </w:r>
      <w:proofErr w:type="spellStart"/>
      <w:r w:rsidRPr="000363B5">
        <w:rPr>
          <w:rFonts w:ascii="Calibri" w:hAnsi="Calibri" w:cs="Courier New"/>
          <w:sz w:val="22"/>
          <w:szCs w:val="22"/>
        </w:rPr>
        <w:t>Thes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4, 16.</w:t>
      </w:r>
    </w:p>
    <w:p w14:paraId="0727CC4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Esta é sempre a recompensa do sacerdote: aqui na terra... e depois da morte...</w:t>
      </w:r>
    </w:p>
    <w:p w14:paraId="0727CC4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Vamos pensar um pouco nisto:</w:t>
      </w:r>
    </w:p>
    <w:p w14:paraId="0727CC4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4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2. Há umas palavras de um Salmo que a liturgia aplica aos sacerdotes: O Senhor é a porção da minha herança e o meu cálice (</w:t>
      </w:r>
      <w:proofErr w:type="spellStart"/>
      <w:r w:rsidRPr="000363B5">
        <w:rPr>
          <w:rFonts w:ascii="Calibri" w:hAnsi="Calibri" w:cs="Courier New"/>
          <w:sz w:val="22"/>
          <w:szCs w:val="22"/>
        </w:rPr>
        <w:t>Slm</w:t>
      </w:r>
      <w:proofErr w:type="spellEnd"/>
      <w:r w:rsidRPr="000363B5">
        <w:rPr>
          <w:rFonts w:ascii="Calibri" w:hAnsi="Calibri" w:cs="Courier New"/>
          <w:sz w:val="22"/>
          <w:szCs w:val="22"/>
        </w:rPr>
        <w:t>. 15, 5).</w:t>
      </w:r>
    </w:p>
    <w:p w14:paraId="0727CC4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O que procuramos na vida e no trabalho? Bem claro deixou Cristo qual deve ser a nossa “recompensa”:</w:t>
      </w:r>
    </w:p>
    <w:p w14:paraId="0727CC4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Mt. 6, 3-4 . 6 . 17-18</w:t>
      </w:r>
    </w:p>
    <w:p w14:paraId="0727CC4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Não procures a satisfação íntima e a vaidade: procura Deus! </w:t>
      </w:r>
    </w:p>
    <w:p w14:paraId="0727CC5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Como é importante isto para o sacerdote! Essa retidão de intenções!</w:t>
      </w:r>
    </w:p>
    <w:p w14:paraId="0727CC5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Fazer as coisas porque é o que Deus pede, lhe agrada e não</w:t>
      </w:r>
    </w:p>
    <w:p w14:paraId="0727CC5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por agradar a nós</w:t>
      </w:r>
    </w:p>
    <w:p w14:paraId="0727CC5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por agradar aos homens: se agradasse aos homens não seria servo de Cristo (Gal.1, 10)</w:t>
      </w:r>
    </w:p>
    <w:p w14:paraId="0727CC5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para obter compensações: sucesso, glória, aplauso, importância, eficácia fácil...</w:t>
      </w:r>
    </w:p>
    <w:p w14:paraId="0727CC5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5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Purifiquemos as nossas intenções – o que me move a agir ou não agir? A agir “assim”?</w:t>
      </w:r>
    </w:p>
    <w:p w14:paraId="0727CC5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  <w:r w:rsidRPr="000363B5">
        <w:rPr>
          <w:rFonts w:ascii="Calibri" w:hAnsi="Calibri" w:cs="Courier New"/>
          <w:sz w:val="22"/>
          <w:szCs w:val="22"/>
        </w:rPr>
        <w:tab/>
        <w:t>- não é às vezes a vontade de ficar bem e ser estimados, até na liturgia, na pregação, no relacionamento com os fiéis: ser simpático e querido...</w:t>
      </w:r>
    </w:p>
    <w:p w14:paraId="0727CC5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não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é às vezes a comparação com os outros... estatísticas e números?</w:t>
      </w:r>
    </w:p>
    <w:p w14:paraId="0727CC5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5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O único sucesso é ser fiel... a recompensa: Deus que diz: muito bem, servidor bom e fiel...</w:t>
      </w:r>
    </w:p>
    <w:p w14:paraId="0727CC5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Como é bom fazer o que devemos, por mais que custe, passando ocultos aos olhos dos homens, gastando-nos em tarefas ocultas e realmente eficazes! (certas “solidões santas do sacd com Deus; essas confidências de direção espiritual...).</w:t>
      </w:r>
    </w:p>
    <w:p w14:paraId="0727CC5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5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3. S. Paulo tem umas palavras que fazem pensar: I Cor. 4, 3-5.</w:t>
      </w:r>
    </w:p>
    <w:p w14:paraId="0727CC5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 isto nos conduz ao sentido literal da resposta de Cristo a Pedro: sentar-se junto de Cristo (estável)... a vida eterna...</w:t>
      </w:r>
    </w:p>
    <w:p w14:paraId="0727CC5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Num retiro, é bom pensar para onde se encaminha a nossa vida – os santos o </w:t>
      </w:r>
      <w:proofErr w:type="gramStart"/>
      <w:r w:rsidRPr="000363B5">
        <w:rPr>
          <w:rFonts w:ascii="Calibri" w:hAnsi="Calibri" w:cs="Courier New"/>
          <w:sz w:val="22"/>
          <w:szCs w:val="22"/>
        </w:rPr>
        <w:t>faziam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todos os dias. Pensar, preparar este encontro com Deus, quer seja na Segunda vigília, quer na terceira.</w:t>
      </w:r>
    </w:p>
    <w:p w14:paraId="0727CC6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6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a) O Senhor nos pede achar-nos vigilantes. </w:t>
      </w:r>
    </w:p>
    <w:p w14:paraId="0727CC6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São Paulo o diz com umas palavras equivalentes: ser achado fiel: I Cor. 4, 2.</w:t>
      </w:r>
    </w:p>
    <w:p w14:paraId="0727CC6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Fiel! Nas parábolas da morte e do juízo, Jesus explica:</w:t>
      </w:r>
    </w:p>
    <w:p w14:paraId="0727CC6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não chegar atrasados (virgens): aproveitar o tempo;</w:t>
      </w:r>
    </w:p>
    <w:p w14:paraId="0727CC6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não ser omissos, não enterrar os talentos;</w:t>
      </w:r>
    </w:p>
    <w:p w14:paraId="0727CC6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dar-nos aos irmãos como a Cristo...</w:t>
      </w:r>
    </w:p>
    <w:p w14:paraId="0727CC6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b) E há um trecho do evangelho, que repete de certa forma a resposta de Cristo a Pedro, que meditamos, muito bonito: Lc. 22, 28-30: tendo permanecido comigo nas minhas tribulações...</w:t>
      </w:r>
    </w:p>
    <w:p w14:paraId="0727CC6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Penso que Cristo julgará com especial benevolência o sacd que foi fiel – ficou com Ele – nas horas difíceis, pessoais... ou nas tribulações dos Corpo de Cristo...</w:t>
      </w:r>
    </w:p>
    <w:p w14:paraId="0727CC6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momentos difíceis da vida da Igreja</w:t>
      </w:r>
    </w:p>
    <w:p w14:paraId="0727CC6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do ambiente, da paróquia, da pastoral</w:t>
      </w:r>
    </w:p>
    <w:p w14:paraId="0727CC6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Ao sacd que sempre “optou por Cristo”, penso que o Senhor o acolherá com um abraço, e lhe dirá: muito bem, servo bom e fiel, entra na alegria do teu Senhor!</w:t>
      </w:r>
    </w:p>
    <w:p w14:paraId="0727CC6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6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7. O TABOR: ORAÇÃO</w:t>
      </w:r>
    </w:p>
    <w:p w14:paraId="0727CC6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6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1. O </w:t>
      </w:r>
      <w:proofErr w:type="spellStart"/>
      <w:r w:rsidRPr="000363B5">
        <w:rPr>
          <w:rFonts w:ascii="Calibri" w:hAnsi="Calibri" w:cs="Courier New"/>
          <w:sz w:val="22"/>
          <w:szCs w:val="22"/>
        </w:rPr>
        <w:t>ev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fala de um desses momentos em que Cristo se recolhe, vai a um lugar isolado, e fica ali retirado com os três mais íntimos (como fará no Horto).</w:t>
      </w:r>
    </w:p>
    <w:p w14:paraId="0727CC7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Mc. 9, 2-3.</w:t>
      </w:r>
    </w:p>
    <w:p w14:paraId="0727CC7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Há assombro. E, mais uma vez, Pedro não contém o coração: v. 5.</w:t>
      </w:r>
    </w:p>
    <w:p w14:paraId="0727CC7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Era um sentimento, um desejo bom: como são agradáveis esses momentos de paz, de recolhimento, luminosos para a alma e o coração...</w:t>
      </w:r>
    </w:p>
    <w:p w14:paraId="0727CC7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Gostaríamos de eternizá-los... se pudessem ser </w:t>
      </w:r>
      <w:proofErr w:type="gramStart"/>
      <w:r w:rsidRPr="000363B5">
        <w:rPr>
          <w:rFonts w:ascii="Calibri" w:hAnsi="Calibri" w:cs="Courier New"/>
          <w:sz w:val="22"/>
          <w:szCs w:val="22"/>
        </w:rPr>
        <w:t>habituais..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infelizmente, a experiência nos diz que são fugazes, são parênteses no correr dos dias... Por isso se entende o que comenta o </w:t>
      </w:r>
      <w:proofErr w:type="spellStart"/>
      <w:r w:rsidRPr="000363B5">
        <w:rPr>
          <w:rFonts w:ascii="Calibri" w:hAnsi="Calibri" w:cs="Courier New"/>
          <w:sz w:val="22"/>
          <w:szCs w:val="22"/>
        </w:rPr>
        <w:t>ev</w:t>
      </w:r>
      <w:proofErr w:type="spellEnd"/>
      <w:r w:rsidRPr="000363B5">
        <w:rPr>
          <w:rFonts w:ascii="Calibri" w:hAnsi="Calibri" w:cs="Courier New"/>
          <w:sz w:val="22"/>
          <w:szCs w:val="22"/>
        </w:rPr>
        <w:t>: não sabia o que dizia... (v. 6).</w:t>
      </w:r>
    </w:p>
    <w:p w14:paraId="0727CC7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Desta vez, Cristo não responde a Pedro... Mas a resposta, profunda, vem de Deus Pai: v. 7b: Este é meu Filho muito amado. Ouvi-o!</w:t>
      </w:r>
    </w:p>
    <w:p w14:paraId="0727CC7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Deus fala: é bom e necessário recolher-se, ficar a sós com Cristo</w:t>
      </w:r>
      <w:proofErr w:type="gramStart"/>
      <w:r w:rsidRPr="000363B5">
        <w:rPr>
          <w:rFonts w:ascii="Calibri" w:hAnsi="Calibri" w:cs="Courier New"/>
          <w:sz w:val="22"/>
          <w:szCs w:val="22"/>
        </w:rPr>
        <w:t>...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mas a oração boa não consiste no enlevo... mas em ouvir!</w:t>
      </w:r>
    </w:p>
    <w:p w14:paraId="0727CC7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7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2. Isto nos ajuda a fazer algumas reflexões sobre a oração mental.</w:t>
      </w:r>
    </w:p>
    <w:p w14:paraId="0727CC7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Não há santo sem oração...</w:t>
      </w:r>
    </w:p>
    <w:p w14:paraId="0727CC7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Tanto é assim, que a santidade de muitos se mede pela evolução, a melhora da sua oração mental, do seu diálogo com Deus... A tua vida de apóstolo vale...</w:t>
      </w:r>
    </w:p>
    <w:p w14:paraId="0727CC7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7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a) em primeiro lugar, a condição do diálogo: encontro, e encontro a sós, calmo... O Cura d’Ars, </w:t>
      </w:r>
      <w:proofErr w:type="spellStart"/>
      <w:r w:rsidRPr="000363B5">
        <w:rPr>
          <w:rFonts w:ascii="Calibri" w:hAnsi="Calibri" w:cs="Courier New"/>
          <w:sz w:val="22"/>
          <w:szCs w:val="22"/>
        </w:rPr>
        <w:t>heróico</w:t>
      </w:r>
      <w:proofErr w:type="spellEnd"/>
      <w:r w:rsidRPr="000363B5">
        <w:rPr>
          <w:rFonts w:ascii="Calibri" w:hAnsi="Calibri" w:cs="Courier New"/>
          <w:sz w:val="22"/>
          <w:szCs w:val="22"/>
        </w:rPr>
        <w:t>... uns momentos junto ao sacrário...</w:t>
      </w:r>
      <w:r w:rsidRPr="000363B5">
        <w:rPr>
          <w:rFonts w:ascii="Calibri" w:hAnsi="Calibri" w:cs="Courier New"/>
          <w:sz w:val="22"/>
          <w:szCs w:val="22"/>
        </w:rPr>
        <w:tab/>
      </w:r>
      <w:r w:rsidRPr="000363B5">
        <w:rPr>
          <w:rFonts w:ascii="Calibri" w:hAnsi="Calibri" w:cs="Courier New"/>
          <w:sz w:val="22"/>
          <w:szCs w:val="22"/>
        </w:rPr>
        <w:tab/>
        <w:t xml:space="preserve">93 </w:t>
      </w:r>
      <w:proofErr w:type="spellStart"/>
      <w:r w:rsidRPr="000363B5">
        <w:rPr>
          <w:rFonts w:ascii="Calibri" w:hAnsi="Calibri" w:cs="Courier New"/>
          <w:sz w:val="22"/>
          <w:szCs w:val="22"/>
        </w:rPr>
        <w:t>oraç</w:t>
      </w:r>
      <w:proofErr w:type="spellEnd"/>
      <w:r w:rsidRPr="000363B5">
        <w:rPr>
          <w:rFonts w:ascii="Calibri" w:hAnsi="Calibri" w:cs="Courier New"/>
          <w:sz w:val="22"/>
          <w:szCs w:val="22"/>
        </w:rPr>
        <w:t>.</w:t>
      </w:r>
    </w:p>
    <w:p w14:paraId="0727CC7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Cuidar – sem enganar-nos – de “achar” esses tempos de recolhimento</w:t>
      </w:r>
      <w:r w:rsidRPr="000363B5">
        <w:rPr>
          <w:rFonts w:ascii="Calibri" w:hAnsi="Calibri" w:cs="Courier New"/>
          <w:sz w:val="22"/>
          <w:szCs w:val="22"/>
        </w:rPr>
        <w:tab/>
      </w:r>
      <w:r w:rsidRPr="000363B5">
        <w:rPr>
          <w:rFonts w:ascii="Calibri" w:hAnsi="Calibri" w:cs="Courier New"/>
          <w:sz w:val="22"/>
          <w:szCs w:val="22"/>
        </w:rPr>
        <w:tab/>
      </w:r>
      <w:r w:rsidRPr="000363B5">
        <w:rPr>
          <w:rFonts w:ascii="Calibri" w:hAnsi="Calibri" w:cs="Courier New"/>
          <w:sz w:val="22"/>
          <w:szCs w:val="22"/>
        </w:rPr>
        <w:tab/>
        <w:t xml:space="preserve">88 </w:t>
      </w:r>
      <w:proofErr w:type="spellStart"/>
      <w:r w:rsidRPr="000363B5">
        <w:rPr>
          <w:rFonts w:ascii="Calibri" w:hAnsi="Calibri" w:cs="Courier New"/>
          <w:sz w:val="22"/>
          <w:szCs w:val="22"/>
        </w:rPr>
        <w:t>recolh</w:t>
      </w:r>
      <w:proofErr w:type="spellEnd"/>
      <w:r w:rsidRPr="000363B5">
        <w:rPr>
          <w:rFonts w:ascii="Calibri" w:hAnsi="Calibri" w:cs="Courier New"/>
          <w:sz w:val="22"/>
          <w:szCs w:val="22"/>
        </w:rPr>
        <w:t>.</w:t>
      </w:r>
    </w:p>
    <w:p w14:paraId="0727CC7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b) em segundo lugar, o diálogo não pode ser “monólogo</w:t>
      </w:r>
      <w:proofErr w:type="gramStart"/>
      <w:r w:rsidRPr="000363B5">
        <w:rPr>
          <w:rFonts w:ascii="Calibri" w:hAnsi="Calibri" w:cs="Courier New"/>
          <w:sz w:val="22"/>
          <w:szCs w:val="22"/>
        </w:rPr>
        <w:t>”..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deve consistir em</w:t>
      </w:r>
    </w:p>
    <w:p w14:paraId="0727CC7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falar</w:t>
      </w:r>
    </w:p>
    <w:p w14:paraId="0727CC7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ouvir</w:t>
      </w:r>
    </w:p>
    <w:p w14:paraId="0727CC8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responder</w:t>
      </w:r>
    </w:p>
    <w:p w14:paraId="0727CC8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8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3. a) falar: como se abre Pedro!</w:t>
      </w:r>
    </w:p>
    <w:p w14:paraId="0727CC8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Pode-se dizer que era imprudente, irrefletido, mas não se pode negar que era sincero.</w:t>
      </w:r>
    </w:p>
    <w:p w14:paraId="0727CC8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Somos sinceros com Deus? colocamos – expomos – os nossos problemas? Pomos na frente dEle os nossos sentimentos, dores, tristezas, fracassos, esperanças...? (Vida interior e vida íntima) </w:t>
      </w:r>
      <w:proofErr w:type="spellStart"/>
      <w:r w:rsidRPr="000363B5">
        <w:rPr>
          <w:rFonts w:ascii="Calibri" w:hAnsi="Calibri" w:cs="Courier New"/>
          <w:sz w:val="22"/>
          <w:szCs w:val="22"/>
        </w:rPr>
        <w:t>Slc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456, ª</w:t>
      </w:r>
    </w:p>
    <w:p w14:paraId="0727CC8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Isto podemos fazê-lo de duas maneiras:</w:t>
      </w:r>
    </w:p>
    <w:p w14:paraId="0727CC8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examinando... a vida</w:t>
      </w:r>
    </w:p>
    <w:p w14:paraId="0727CC8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escolhendo temas, leituras que “toquem” as chagas... os problemas vivos...</w:t>
      </w:r>
    </w:p>
    <w:p w14:paraId="0727CC8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Falta-te vida interior: porque não levas à oração as tuas preocupações...; porque não te esforças por ver claro (</w:t>
      </w:r>
      <w:proofErr w:type="spellStart"/>
      <w:r w:rsidRPr="000363B5">
        <w:rPr>
          <w:rFonts w:ascii="Calibri" w:hAnsi="Calibri" w:cs="Courier New"/>
          <w:sz w:val="22"/>
          <w:szCs w:val="22"/>
        </w:rPr>
        <w:t>Slc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447).</w:t>
      </w:r>
    </w:p>
    <w:p w14:paraId="0727CC8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c) escutar, ouvir</w:t>
      </w:r>
    </w:p>
    <w:p w14:paraId="0727CC8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 essência da oração: seja feita a vossa Vontade</w:t>
      </w:r>
    </w:p>
    <w:p w14:paraId="0727CC8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procurar esse “ajuste”: - que queres que eu faça (S. Paulo)</w:t>
      </w:r>
    </w:p>
    <w:p w14:paraId="0727CC8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fala, Senhor, que o teu servo escuta (Samuel).</w:t>
      </w:r>
    </w:p>
    <w:p w14:paraId="0727CC8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8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Ouvimos bem quando estamos dispostos a aceitar o que Deus pede.</w:t>
      </w:r>
    </w:p>
    <w:p w14:paraId="0727CC8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Aquele a quem incomodava – e pulava – o trecho do Pai nosso: assim como nós perdoamos... (o amigo médico e as cartas de ?)</w:t>
      </w:r>
    </w:p>
    <w:p w14:paraId="0727CC9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Sempre se escuta alguma coisa: pelo menos a presença e o apelo de Deus:</w:t>
      </w:r>
    </w:p>
    <w:p w14:paraId="0727CC9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camponês de Ars</w:t>
      </w:r>
    </w:p>
    <w:p w14:paraId="0727CC9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Claudel em </w:t>
      </w:r>
      <w:proofErr w:type="spellStart"/>
      <w:r w:rsidRPr="000363B5">
        <w:rPr>
          <w:rFonts w:ascii="Calibri" w:hAnsi="Calibri" w:cs="Courier New"/>
          <w:sz w:val="22"/>
          <w:szCs w:val="22"/>
        </w:rPr>
        <w:t>Notre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</w:t>
      </w:r>
      <w:proofErr w:type="spellStart"/>
      <w:r w:rsidRPr="000363B5">
        <w:rPr>
          <w:rFonts w:ascii="Calibri" w:hAnsi="Calibri" w:cs="Courier New"/>
          <w:sz w:val="22"/>
          <w:szCs w:val="22"/>
        </w:rPr>
        <w:t>Dame</w:t>
      </w:r>
      <w:proofErr w:type="spellEnd"/>
    </w:p>
    <w:p w14:paraId="0727CC9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9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d) responder: às vezes, Deus dá de graça a resposta: paz, vontade de continuar lutando: afetos, inspirações...</w:t>
      </w:r>
    </w:p>
    <w:p w14:paraId="0727CC9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 muitas vezes, nós é que devemos tirar propósitos: coisas CONCRETAS...</w:t>
      </w:r>
    </w:p>
    <w:p w14:paraId="0727CC9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  <w:proofErr w:type="spellStart"/>
      <w:r w:rsidRPr="000363B5">
        <w:rPr>
          <w:rFonts w:ascii="Calibri" w:hAnsi="Calibri" w:cs="Courier New"/>
          <w:sz w:val="22"/>
          <w:szCs w:val="22"/>
        </w:rPr>
        <w:t>Slc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444,2... ... ... 457.</w:t>
      </w:r>
    </w:p>
    <w:p w14:paraId="0727CC9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9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Como é vital a oração... Era o pulsar íntimo do Coração de Maria. Peçamos-lhe que nos ajude a fazer como Ela, ponderar no coração...</w:t>
      </w:r>
    </w:p>
    <w:p w14:paraId="0727CC9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9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8. AMAR E SERVIR</w:t>
      </w:r>
    </w:p>
    <w:p w14:paraId="0727CC9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9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1. Io. 13, 1: tendo amado ... até o fim.</w:t>
      </w:r>
    </w:p>
    <w:p w14:paraId="0727CC9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Havia um clima especial: expectativa, emoção, assombro...</w:t>
      </w:r>
    </w:p>
    <w:p w14:paraId="0727CC9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De repente, algo inesperado: Io. 13, 4-5.</w:t>
      </w:r>
    </w:p>
    <w:p w14:paraId="0727CC9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Mais uma vez, Pedro não consegue ficar calado: v. 6-8</w:t>
      </w:r>
    </w:p>
    <w:p w14:paraId="0727CCA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 mais uma vez, seu coração generoso, quente: v. 9.</w:t>
      </w:r>
    </w:p>
    <w:p w14:paraId="0727CCA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A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Mas Jesus tinha uma “intenção”: queria gravar a fogo algo na alma dos “seus”... de nós, que somos os “seus” (v. 1)</w:t>
      </w:r>
    </w:p>
    <w:p w14:paraId="0727CCA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Io. 13, 12 ss.</w:t>
      </w:r>
    </w:p>
    <w:p w14:paraId="0727CCA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Aqui estamos no coração do nosso ministério: diaconia! (Concílio).</w:t>
      </w:r>
    </w:p>
    <w:p w14:paraId="0727CCA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Servir como Cristo: v. 15: eu vos dei exemplo...</w:t>
      </w:r>
    </w:p>
    <w:p w14:paraId="0727CCA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Como é claro! É o amor do Coração de Cristo, com dois traços fortes:</w:t>
      </w:r>
    </w:p>
    <w:p w14:paraId="0727CCA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humildade</w:t>
      </w:r>
      <w:proofErr w:type="gramEnd"/>
      <w:r w:rsidRPr="000363B5">
        <w:rPr>
          <w:rFonts w:ascii="Calibri" w:hAnsi="Calibri" w:cs="Courier New"/>
          <w:sz w:val="22"/>
          <w:szCs w:val="22"/>
        </w:rPr>
        <w:t>, cheia de desculpa e compaixão... vv. 2-3</w:t>
      </w:r>
    </w:p>
    <w:p w14:paraId="0727CCA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(e uma humildade especial: não só “abaixar-se”... é a humildade de beijar os pés que o abandonaram, ??)</w:t>
      </w:r>
    </w:p>
    <w:p w14:paraId="0727CCA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generosidade</w:t>
      </w:r>
      <w:proofErr w:type="gramEnd"/>
      <w:r w:rsidRPr="000363B5">
        <w:rPr>
          <w:rFonts w:ascii="Calibri" w:hAnsi="Calibri" w:cs="Courier New"/>
          <w:sz w:val="22"/>
          <w:szCs w:val="22"/>
        </w:rPr>
        <w:t>: dá-se... ajuda...</w:t>
      </w:r>
    </w:p>
    <w:p w14:paraId="0727CCA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A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2.Vamos pensar um pouco se os sentimentos de Cristo animam o nosso ministério.</w:t>
      </w:r>
    </w:p>
    <w:p w14:paraId="0727CCA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ser humildes e misericordiosos</w:t>
      </w:r>
    </w:p>
    <w:p w14:paraId="0727CCA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a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pena de Cristo... compaixão... ovelhas sem pastor (Mt. 9, 36-38)</w:t>
      </w:r>
    </w:p>
    <w:p w14:paraId="0727CCA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- </w:t>
      </w:r>
      <w:proofErr w:type="gramStart"/>
      <w:r w:rsidRPr="000363B5">
        <w:rPr>
          <w:rFonts w:ascii="Calibri" w:hAnsi="Calibri" w:cs="Courier New"/>
          <w:sz w:val="22"/>
          <w:szCs w:val="22"/>
        </w:rPr>
        <w:t>e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para isso, nos quer a nós: operários para a sua messe... ministros da misericórdia...</w:t>
      </w:r>
    </w:p>
    <w:p w14:paraId="0727CCA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As misérias humanas aquecem a misericórdia...</w:t>
      </w:r>
    </w:p>
    <w:p w14:paraId="0727CCB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Cristo se torna mais amoroso quanto mais ferido: Pai, perdoa-lhes</w:t>
      </w:r>
    </w:p>
    <w:p w14:paraId="0727CCB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S. </w:t>
      </w:r>
      <w:proofErr w:type="spellStart"/>
      <w:r w:rsidRPr="000363B5">
        <w:rPr>
          <w:rFonts w:ascii="Calibri" w:hAnsi="Calibri" w:cs="Courier New"/>
          <w:sz w:val="22"/>
          <w:szCs w:val="22"/>
        </w:rPr>
        <w:t>Fco</w:t>
      </w:r>
      <w:proofErr w:type="spellEnd"/>
      <w:r w:rsidRPr="000363B5">
        <w:rPr>
          <w:rFonts w:ascii="Calibri" w:hAnsi="Calibri" w:cs="Courier New"/>
          <w:sz w:val="22"/>
          <w:szCs w:val="22"/>
        </w:rPr>
        <w:t>. de Sales: Não pensa em si.</w:t>
      </w:r>
    </w:p>
    <w:p w14:paraId="0727CCB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Assim nós:</w:t>
      </w:r>
    </w:p>
    <w:p w14:paraId="0727CCB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não pensar em nós, se desagradam ou incomodam</w:t>
      </w:r>
    </w:p>
    <w:p w14:paraId="0727CCB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se “parece mentira”, “que gente”</w:t>
      </w:r>
    </w:p>
    <w:p w14:paraId="0727CCB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pensar sem irritação, sem impaciência, sem dureza...</w:t>
      </w:r>
    </w:p>
    <w:p w14:paraId="0727CCB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Como Cristo: que os defeitos nos despertem um amor maior:</w:t>
      </w:r>
    </w:p>
    <w:p w14:paraId="0727CCB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movam a viver virtudes (mansidão, longanimidade, humildade, sacrifício). Nenhum homem é meu inimigo; todos são os meus mestres (provérbio oriental)</w:t>
      </w:r>
    </w:p>
    <w:p w14:paraId="0727CCB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movam a não esquecer nem desprezar: rezar mais. Cura d’Ars: tem rezado... tem gemido? Tem jejuado, porventura, e tem feito vigílias? E resumia: o sacerdote não é para si mesmo, mas para vós...</w:t>
      </w:r>
    </w:p>
    <w:p w14:paraId="0727CCB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B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ser generosos: servir delicadamente, “</w:t>
      </w:r>
      <w:proofErr w:type="spellStart"/>
      <w:r w:rsidRPr="000363B5">
        <w:rPr>
          <w:rFonts w:ascii="Calibri" w:hAnsi="Calibri" w:cs="Courier New"/>
          <w:sz w:val="22"/>
          <w:szCs w:val="22"/>
        </w:rPr>
        <w:t>trabalhadamente</w:t>
      </w:r>
      <w:proofErr w:type="spellEnd"/>
      <w:r w:rsidRPr="000363B5">
        <w:rPr>
          <w:rFonts w:ascii="Calibri" w:hAnsi="Calibri" w:cs="Courier New"/>
          <w:sz w:val="22"/>
          <w:szCs w:val="22"/>
        </w:rPr>
        <w:t>”, para ser útil ao verdadeiro bem dos fiéis... estar aos pés...</w:t>
      </w:r>
    </w:p>
    <w:p w14:paraId="0727CCB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Muitas vezes, penso que podemos achar um roteiro desse amor delicado nas palavras do primeiro Mandamento: com todo o coração, alma, mente, forças (Mc. 12, 30).</w:t>
      </w:r>
    </w:p>
    <w:p w14:paraId="0727CCB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1) coração. Cristo move pelo carinho, pela bondade o coração. Não imitamos Cristo se temos uma caridade fria, oficial...</w:t>
      </w:r>
    </w:p>
    <w:p w14:paraId="0727CCB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 arte de ser amáveis, afáveis... que se note a compreensão, mesmo quando devemos recusar ou corrigir... Foi sempre afável... O Cura d’Ars sorridente. A foto de Mons. Escrivá...</w:t>
      </w:r>
    </w:p>
    <w:p w14:paraId="0727CCB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2) alma. Com alma, com vida... a alma renova e vivifica o corpo. Não sejamos servidores rotineiros e burocráticos. Fujamos </w:t>
      </w:r>
      <w:proofErr w:type="gramStart"/>
      <w:r w:rsidRPr="000363B5">
        <w:rPr>
          <w:rFonts w:ascii="Calibri" w:hAnsi="Calibri" w:cs="Courier New"/>
          <w:sz w:val="22"/>
          <w:szCs w:val="22"/>
        </w:rPr>
        <w:t>das rotina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no trabalho... e da rotina dos defeitos...</w:t>
      </w:r>
    </w:p>
    <w:p w14:paraId="0727CCB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3) mente! Pensar... como o trabalhador criativo. E pensar, não nas nossas “boas </w:t>
      </w:r>
      <w:proofErr w:type="spellStart"/>
      <w:r w:rsidRPr="000363B5">
        <w:rPr>
          <w:rFonts w:ascii="Calibri" w:hAnsi="Calibri" w:cs="Courier New"/>
          <w:sz w:val="22"/>
          <w:szCs w:val="22"/>
        </w:rPr>
        <w:t>idéias</w:t>
      </w:r>
      <w:proofErr w:type="spellEnd"/>
      <w:r w:rsidRPr="000363B5">
        <w:rPr>
          <w:rFonts w:ascii="Calibri" w:hAnsi="Calibri" w:cs="Courier New"/>
          <w:sz w:val="22"/>
          <w:szCs w:val="22"/>
        </w:rPr>
        <w:t>”, mas no que serve – não somos o modelo nem o modelador – secundar o E. Santo.</w:t>
      </w:r>
    </w:p>
    <w:p w14:paraId="0727CCC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4) forças. O sacrifício... até onde estamos dispostos a chegar?</w:t>
      </w:r>
    </w:p>
    <w:p w14:paraId="0727CCC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2 Cor. 12, 15</w:t>
      </w:r>
      <w:r w:rsidRPr="000363B5">
        <w:rPr>
          <w:rFonts w:ascii="Calibri" w:hAnsi="Calibri" w:cs="Courier New"/>
          <w:sz w:val="22"/>
          <w:szCs w:val="22"/>
        </w:rPr>
        <w:tab/>
      </w:r>
    </w:p>
    <w:p w14:paraId="0727CCC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- não ficar nos serviços fáceis</w:t>
      </w:r>
    </w:p>
    <w:p w14:paraId="0727CCC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enfrentar os serviços difíceis (p.e., doutrina, confessionário)</w:t>
      </w:r>
    </w:p>
    <w:p w14:paraId="0727CCC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Eu vos dei exemplo! Tomara que o Coração de Cristo se nos torne cada vez mais luminoso, e seja modelo amado e seguido.</w:t>
      </w:r>
    </w:p>
    <w:p w14:paraId="0727CCC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C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9. FRATERNIDADE SACERDOTAL</w:t>
      </w:r>
    </w:p>
    <w:p w14:paraId="0727CCC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C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1. S. Lucas fala que, a propósito de uma discussão sobre quem era o maior, Jesus quis repisar a </w:t>
      </w:r>
      <w:proofErr w:type="spellStart"/>
      <w:r w:rsidRPr="000363B5">
        <w:rPr>
          <w:rFonts w:ascii="Calibri" w:hAnsi="Calibri" w:cs="Courier New"/>
          <w:sz w:val="22"/>
          <w:szCs w:val="22"/>
        </w:rPr>
        <w:t>idéia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essencial de serviço, mas desta vez entre eles, os apóstolos: Lc. 22, 27.</w:t>
      </w:r>
    </w:p>
    <w:p w14:paraId="0727CCC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E, a seguir, dirige-se a Pedro: v. 31-32: confirma os teus irmãos...</w:t>
      </w:r>
    </w:p>
    <w:p w14:paraId="0727CCC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É certo que, primariamente, fala do “ministério de Pedro”. Mas fala ao coração de um apóstolo..., a aplica-se ao coração de todos os apóstolos...</w:t>
      </w:r>
    </w:p>
    <w:p w14:paraId="0727CCC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Somos responsáveis, com uma responsabilidade amor, pelos nossos irmãos...</w:t>
      </w:r>
    </w:p>
    <w:p w14:paraId="0727CCC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Naquela noite, o grande mandamento da fraternidade, entre todos os “irmãos”, os cristãos: Io. 13, 34-35... especialmente a nós... I Io. 3, 16 – devemos dar a vida pelos nossos irmãos...</w:t>
      </w:r>
    </w:p>
    <w:p w14:paraId="0727CCC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CC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É uma boa meditação: o que faço pelos meus irmãos sacerdotes? É a caridade mais preciosa: eles são especialmente “Cristo”...</w:t>
      </w:r>
    </w:p>
    <w:p w14:paraId="0727CCC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O Concílio: estão ligados entre si por uma íntima fraternidade sacerdotal (P.O. n. 8).</w:t>
      </w:r>
    </w:p>
    <w:p w14:paraId="0727CCD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Falamos de “colegas”, e está certo, mas às vezes como se fala de colegas de profissão... entre os quais há uns poucos mais amigos...</w:t>
      </w:r>
    </w:p>
    <w:p w14:paraId="0727CCD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A freira: a minha mãe me tratava com carinho!</w:t>
      </w:r>
    </w:p>
    <w:p w14:paraId="0727CCD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Há delicadeza, talvez, respeito</w:t>
      </w:r>
      <w:proofErr w:type="gramStart"/>
      <w:r w:rsidRPr="000363B5">
        <w:rPr>
          <w:rFonts w:ascii="Calibri" w:hAnsi="Calibri" w:cs="Courier New"/>
          <w:sz w:val="22"/>
          <w:szCs w:val="22"/>
        </w:rPr>
        <w:t>...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mas distância e uma certa indiferença: viveram sem se conhecerem...</w:t>
      </w:r>
    </w:p>
    <w:p w14:paraId="0727CCD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Às vezes, sabemos de coisas que nos doem como punhalada no coração: padres que morreram sozinhos... até sem sacramentos...; doentes não visitados...</w:t>
      </w:r>
    </w:p>
    <w:p w14:paraId="0727CCD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Deveria doer-nos muito: e eu... o que faço? Que caridade dou?..., o que encontram em mim?</w:t>
      </w:r>
    </w:p>
    <w:p w14:paraId="0727CCD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CD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2. Vamos fazer um propósito (será agradabilíssimo a Deus) de amar melhor e dar-nos mais aos nossos irmãos.</w:t>
      </w:r>
    </w:p>
    <w:p w14:paraId="0727CCD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Há pelo menos 5 aspectos que podemos considerar:</w:t>
      </w:r>
    </w:p>
    <w:p w14:paraId="0727CCD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D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a)rezamos? Pedimos orações pelos sacerdotes... E nós... C 545: vivei uma particular Comunhão dos Santos...</w:t>
      </w:r>
    </w:p>
    <w:p w14:paraId="0727CCD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Há oração “especial” pelos que sabemos que precisam mais?</w:t>
      </w:r>
    </w:p>
    <w:p w14:paraId="0727CCD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Insistimos com N. Sr. no Sacrário?</w:t>
      </w:r>
    </w:p>
    <w:p w14:paraId="0727CCD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Fazemos alguma penitência especial?</w:t>
      </w:r>
    </w:p>
    <w:p w14:paraId="0727CCD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Estão na mente e no coração?</w:t>
      </w:r>
    </w:p>
    <w:p w14:paraId="0727CCD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D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b)o exemplo: com ele Deus constrói ou destrói o inimigo.</w:t>
      </w:r>
    </w:p>
    <w:p w14:paraId="0727CCE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O afrouxamento de alguns tem arrastado outros...</w:t>
      </w:r>
    </w:p>
    <w:p w14:paraId="0727CCE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 exigência fiel de alguns pode arrastar outros...</w:t>
      </w:r>
    </w:p>
    <w:p w14:paraId="0727CCE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Dever de ser fiéis a numa imagem do sacerdócio... que “mantenha a sinalização divina”... Brilhe a vossa luz... que vejam... (Mt. 5, 16).</w:t>
      </w:r>
    </w:p>
    <w:p w14:paraId="0727CCE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E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c)a amizade – a noiva e o carteiro...</w:t>
      </w:r>
    </w:p>
    <w:p w14:paraId="0727CCE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 amizade sincera e abnegada pode livrar dos perigos da solidão (P.O. 8).</w:t>
      </w:r>
    </w:p>
    <w:p w14:paraId="0727CCE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 amizade de “ocasião” não é amizade... Não ser amigos “de reunião” ou encontro anual... exige doação, tempo, ajuda...</w:t>
      </w:r>
    </w:p>
    <w:p w14:paraId="0727CCE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Momentos de amizade: lazer (P.O. 8, d); almoçar juntos, visitar doentes... calor humano: tratar-nos como os homens que têm coração – lembrar do aniversário, Natal...</w:t>
      </w:r>
    </w:p>
    <w:p w14:paraId="0727CCE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é que não é costume!</w:t>
      </w:r>
    </w:p>
    <w:p w14:paraId="0727CCE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Nós é que criamos os costumes! Devemos!</w:t>
      </w:r>
    </w:p>
    <w:p w14:paraId="0727CCE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E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d)correção fraterna: é prática evangélica... vai e corrige-o a sós, e terás ganho o teu irmão... Custa, é uma prática </w:t>
      </w:r>
      <w:proofErr w:type="spellStart"/>
      <w:r w:rsidRPr="000363B5">
        <w:rPr>
          <w:rFonts w:ascii="Calibri" w:hAnsi="Calibri" w:cs="Courier New"/>
          <w:sz w:val="22"/>
          <w:szCs w:val="22"/>
        </w:rPr>
        <w:t>heróica</w:t>
      </w:r>
      <w:proofErr w:type="spellEnd"/>
      <w:r w:rsidRPr="000363B5">
        <w:rPr>
          <w:rFonts w:ascii="Calibri" w:hAnsi="Calibri" w:cs="Courier New"/>
          <w:sz w:val="22"/>
          <w:szCs w:val="22"/>
        </w:rPr>
        <w:t>... quem sou eu? O amigo! Aí está o segredo... e a falha...</w:t>
      </w:r>
    </w:p>
    <w:p w14:paraId="0727CCE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Às vezes, começar ajudando de longe... até ir “chegando”, criar condições de falar... Parábola do samaritano...</w:t>
      </w:r>
    </w:p>
    <w:p w14:paraId="0727CCE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E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e)a ajuda mútua espiritual: fomentar iniciativas, </w:t>
      </w:r>
      <w:proofErr w:type="gramStart"/>
      <w:r w:rsidRPr="000363B5">
        <w:rPr>
          <w:rFonts w:ascii="Calibri" w:hAnsi="Calibri" w:cs="Courier New"/>
          <w:sz w:val="22"/>
          <w:szCs w:val="22"/>
        </w:rPr>
        <w:t>meditações juntos</w:t>
      </w:r>
      <w:proofErr w:type="gramEnd"/>
      <w:r w:rsidRPr="000363B5">
        <w:rPr>
          <w:rFonts w:ascii="Calibri" w:hAnsi="Calibri" w:cs="Courier New"/>
          <w:sz w:val="22"/>
          <w:szCs w:val="22"/>
        </w:rPr>
        <w:t>, propiciar ambiente para confissões... adiantar-nos.</w:t>
      </w:r>
    </w:p>
    <w:p w14:paraId="0727CCE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CF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Como seria bom que os padres </w:t>
      </w:r>
      <w:proofErr w:type="spellStart"/>
      <w:r w:rsidRPr="000363B5">
        <w:rPr>
          <w:rFonts w:ascii="Calibri" w:hAnsi="Calibri" w:cs="Courier New"/>
          <w:sz w:val="22"/>
          <w:szCs w:val="22"/>
        </w:rPr>
        <w:t>aprendéssemos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a abrir a alma! A abrir-nos! Que paz! Que segurança... que mudanças! Não ficariam “balas no corpo”...</w:t>
      </w:r>
    </w:p>
    <w:p w14:paraId="0727CCF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Procurei lembrar coisas simples, práticas, óbvias... Não quis fazer poesia... porque aqui, ou há prática, ou não há nada.</w:t>
      </w:r>
    </w:p>
    <w:p w14:paraId="0727CCF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I Io. 3, 18-19</w:t>
      </w:r>
    </w:p>
    <w:p w14:paraId="0727CCF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10. </w:t>
      </w:r>
    </w:p>
    <w:p w14:paraId="0727CCF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EUCARISTIA</w:t>
      </w:r>
    </w:p>
    <w:p w14:paraId="0727CCF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F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1. O ev. conta que, após a multiplicação dos pães, Jesus despede os discípulos... No meio do mar agitado, anda sobre o mar... (Mais uma vez, Pedro: Mt. 14, 28 ss.)... a seguir, </w:t>
      </w:r>
      <w:proofErr w:type="spellStart"/>
      <w:r w:rsidRPr="000363B5">
        <w:rPr>
          <w:rFonts w:ascii="Calibri" w:hAnsi="Calibri" w:cs="Courier New"/>
          <w:sz w:val="22"/>
          <w:szCs w:val="22"/>
        </w:rPr>
        <w:t>reunem-se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na Sinagoga de Cafarnaum... e Jesus começa a desvendar o grande mistério da Eucaristia: Io. 6, 51-52 ... ... 55-57... Há reações, é um desafio à fé: v. 61...</w:t>
      </w:r>
    </w:p>
    <w:p w14:paraId="0727CCF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Trava-se um diálogo: Io. 6, 68-70: a quem iremos...</w:t>
      </w:r>
    </w:p>
    <w:p w14:paraId="0727CCF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 xml:space="preserve">Pedro não entende – como os outros -, mas confia: é o primeiro que diz: credo </w:t>
      </w:r>
      <w:proofErr w:type="spellStart"/>
      <w:r w:rsidRPr="000363B5">
        <w:rPr>
          <w:rFonts w:ascii="Calibri" w:hAnsi="Calibri" w:cs="Courier New"/>
          <w:sz w:val="22"/>
          <w:szCs w:val="22"/>
        </w:rPr>
        <w:t>quidquid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Dei </w:t>
      </w:r>
      <w:proofErr w:type="spellStart"/>
      <w:r w:rsidRPr="000363B5">
        <w:rPr>
          <w:rFonts w:ascii="Calibri" w:hAnsi="Calibri" w:cs="Courier New"/>
          <w:sz w:val="22"/>
          <w:szCs w:val="22"/>
        </w:rPr>
        <w:t>Filius</w:t>
      </w:r>
      <w:proofErr w:type="spellEnd"/>
      <w:r w:rsidRPr="000363B5">
        <w:rPr>
          <w:rFonts w:ascii="Calibri" w:hAnsi="Calibri" w:cs="Courier New"/>
          <w:sz w:val="22"/>
          <w:szCs w:val="22"/>
        </w:rPr>
        <w:t>...</w:t>
      </w:r>
    </w:p>
    <w:p w14:paraId="0727CCF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CF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Passará um tempo, e na Ultima Ceia Cristo – ante o olhar atônito dos discípulos – fará realidade o que anunciara: Lc. 22, 19-20...</w:t>
      </w:r>
    </w:p>
    <w:p w14:paraId="0727CCF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Aqui não há reação: sentem-se algo imenso, inefável...</w:t>
      </w:r>
    </w:p>
    <w:p w14:paraId="0727CCF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Pouco a pouco irão caindo em si: amou-os até o extremo (Io. 13, 1).</w:t>
      </w:r>
    </w:p>
    <w:p w14:paraId="0727CCF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Perceberão que, na Eucaristia, se contém TODO o mistério do amor de Deus.</w:t>
      </w:r>
    </w:p>
    <w:p w14:paraId="0727CCF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Este amor foi definido por Cristo assim: Io. 3, 16: tanto amou Deus o mundo...</w:t>
      </w:r>
    </w:p>
    <w:p w14:paraId="0727CCF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Isto é o meu Corpo: o mistério da Encarnação, vivo... habitou entre nós.</w:t>
      </w:r>
    </w:p>
    <w:p w14:paraId="0727CD0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Entregue... derramado. O mistério da Redenção, da Cruz! (renova a obra da nossa Redenção. Missa Cristo Sacerdote) (a mão do lavrador: calejada ??)</w:t>
      </w:r>
    </w:p>
    <w:p w14:paraId="0727CD0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0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2.O Concílio tem dois comentários densos sobre a Eucaristia:</w:t>
      </w:r>
    </w:p>
    <w:p w14:paraId="0727CD0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contém todo o bem espiritual da Igreja</w:t>
      </w:r>
    </w:p>
    <w:p w14:paraId="0727CD0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* centro e raiz da vida espiritual do (sacerdote) presbítero</w:t>
      </w:r>
    </w:p>
    <w:p w14:paraId="0727CD0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0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Meditar sobre estas duas frases:</w:t>
      </w:r>
    </w:p>
    <w:p w14:paraId="0727CD0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Todo o bem espiritual:</w:t>
      </w:r>
    </w:p>
    <w:p w14:paraId="0727CD0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Contém o Autor da graça: Io. 6, 58: viverá por mim;  e v. 57: permanece em mim e eu nele...</w:t>
      </w:r>
    </w:p>
    <w:p w14:paraId="0727CD0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O fim é transformar-nos em Cristo... A SEGUIR: CITAÇÕES EM VERMELHO QUE NÃO ENTENDO.</w:t>
      </w:r>
    </w:p>
    <w:p w14:paraId="0727CD0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Mas essa transformação é fruto de uma união, de um “encontro”...</w:t>
      </w:r>
    </w:p>
    <w:p w14:paraId="0727CD0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Santo Padre: tocam com os dentes, mas não com o coração...</w:t>
      </w:r>
    </w:p>
    <w:p w14:paraId="0727CD0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lembrar S. Paulo – I Cor. 11, 28-30; como o recebemos? Como celebramos?</w:t>
      </w:r>
    </w:p>
    <w:p w14:paraId="0727CD0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Disposição de fé, de esperança, de amor... de mudança! (</w:t>
      </w:r>
      <w:proofErr w:type="spellStart"/>
      <w:r w:rsidRPr="000363B5">
        <w:rPr>
          <w:rFonts w:ascii="Calibri" w:hAnsi="Calibri" w:cs="Courier New"/>
          <w:sz w:val="22"/>
          <w:szCs w:val="22"/>
        </w:rPr>
        <w:t>Fja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939); Cm 854, 855.</w:t>
      </w:r>
    </w:p>
    <w:p w14:paraId="0727CD0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Reparação! Não rotina ... não conheceram que era Jesus (última pesca)</w:t>
      </w:r>
    </w:p>
    <w:p w14:paraId="0727CD0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Fé e amor nas celebrações: Cm 872; P.O. 13: caridade....se é amor a Cristo, será amor aos fiéis...</w:t>
      </w:r>
    </w:p>
    <w:p w14:paraId="0727CD1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Celebrar em clima de caridade pastoral é preocupar-se: como fazer chegar Cristo aos fiéis (não eu, não um “bom momento”)</w:t>
      </w:r>
      <w:proofErr w:type="gramStart"/>
      <w:r w:rsidRPr="000363B5">
        <w:rPr>
          <w:rFonts w:ascii="Calibri" w:hAnsi="Calibri" w:cs="Courier New"/>
          <w:sz w:val="22"/>
          <w:szCs w:val="22"/>
        </w:rPr>
        <w:t>...</w:t>
      </w:r>
      <w:proofErr w:type="gramEnd"/>
      <w:r w:rsidRPr="000363B5">
        <w:rPr>
          <w:rFonts w:ascii="Calibri" w:hAnsi="Calibri" w:cs="Courier New"/>
          <w:sz w:val="22"/>
          <w:szCs w:val="22"/>
        </w:rPr>
        <w:t xml:space="preserve"> mas a Palavra e a Vida... para que fiquem depois...</w:t>
      </w:r>
    </w:p>
    <w:p w14:paraId="0727CD1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Como é importante cuidar com fé, amor... carinho e adoração...</w:t>
      </w:r>
    </w:p>
    <w:p w14:paraId="0727CD1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</w:t>
      </w:r>
    </w:p>
    <w:p w14:paraId="0727CD1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centro e raiz da vida espiritual do sacerdote.</w:t>
      </w:r>
    </w:p>
    <w:p w14:paraId="0727CD1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A Missa, como influi na nossa vida? Se não acontece isto... pensar se não se introduziu a rotina.</w:t>
      </w:r>
    </w:p>
    <w:p w14:paraId="0727CD1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alimentar a piedade litúrgica: leigos que meditam diariamente as leituras da Missa... Preparar breves homilias. Aprendemos? Despertamos?</w:t>
      </w:r>
    </w:p>
    <w:p w14:paraId="0727CD1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deveria dar-nos espírito de oferenda... de “Hóstia santa...”não deveríamos aproximar-nos do altar de mãos vazias: sempre algo, um propósito... unidade da piedade: não atos isolados – oração, exame, elevar (??). Oferecemos?</w:t>
      </w:r>
    </w:p>
    <w:p w14:paraId="0727CD1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c) A Missa é centro quando o sacerdote se sente atraído pelo sacrário com a força de um ímã... a experiência de um sacd “alma de Eucaristia” – de perto (Fja.835, 837: sacrário – centro de pensamentos e esperanças... </w:t>
      </w:r>
      <w:proofErr w:type="spellStart"/>
      <w:r w:rsidRPr="000363B5">
        <w:rPr>
          <w:rFonts w:ascii="Calibri" w:hAnsi="Calibri" w:cs="Courier New"/>
          <w:sz w:val="22"/>
          <w:szCs w:val="22"/>
        </w:rPr>
        <w:t>Fja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887: amar! De longe: </w:t>
      </w:r>
      <w:proofErr w:type="spellStart"/>
      <w:r w:rsidRPr="000363B5">
        <w:rPr>
          <w:rFonts w:ascii="Calibri" w:hAnsi="Calibri" w:cs="Courier New"/>
          <w:sz w:val="22"/>
          <w:szCs w:val="22"/>
        </w:rPr>
        <w:t>Fja</w:t>
      </w:r>
      <w:proofErr w:type="spellEnd"/>
      <w:r w:rsidRPr="000363B5">
        <w:rPr>
          <w:rFonts w:ascii="Calibri" w:hAnsi="Calibri" w:cs="Courier New"/>
          <w:sz w:val="22"/>
          <w:szCs w:val="22"/>
        </w:rPr>
        <w:t>. 745, 746.</w:t>
      </w:r>
    </w:p>
    <w:p w14:paraId="0727CD1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1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Pedir à Virgem uma redescoberta da Eucaristia. O sacd que se decide a ser alma de Eucaristia é um sacd que encontra as suas raízes, e pode dizer com S. Paulo: para mim, o </w:t>
      </w:r>
      <w:proofErr w:type="spellStart"/>
      <w:r w:rsidRPr="000363B5">
        <w:rPr>
          <w:rFonts w:ascii="Calibri" w:hAnsi="Calibri" w:cs="Courier New"/>
          <w:sz w:val="22"/>
          <w:szCs w:val="22"/>
        </w:rPr>
        <w:t>viover</w:t>
      </w:r>
      <w:proofErr w:type="spellEnd"/>
      <w:r w:rsidRPr="000363B5">
        <w:rPr>
          <w:rFonts w:ascii="Calibri" w:hAnsi="Calibri" w:cs="Courier New"/>
          <w:sz w:val="22"/>
          <w:szCs w:val="22"/>
        </w:rPr>
        <w:t xml:space="preserve"> é Cristo (Fil. 1, 21).</w:t>
      </w:r>
    </w:p>
    <w:p w14:paraId="0727CD1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1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11. NOSSA SENHORA</w:t>
      </w:r>
    </w:p>
    <w:p w14:paraId="0727CD1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1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1. Conta-se do poeta Paul Claudel que, após a conversão, voltava a N. </w:t>
      </w:r>
      <w:proofErr w:type="spellStart"/>
      <w:r w:rsidRPr="000363B5">
        <w:rPr>
          <w:rFonts w:ascii="Calibri" w:hAnsi="Calibri" w:cs="Courier New"/>
          <w:sz w:val="22"/>
          <w:szCs w:val="22"/>
        </w:rPr>
        <w:t>Dame</w:t>
      </w:r>
      <w:proofErr w:type="spellEnd"/>
      <w:r w:rsidRPr="000363B5">
        <w:rPr>
          <w:rFonts w:ascii="Calibri" w:hAnsi="Calibri" w:cs="Courier New"/>
          <w:sz w:val="22"/>
          <w:szCs w:val="22"/>
        </w:rPr>
        <w:t>: Mãe, não venho pedir-te nada; venho certificar-me que és a minha Mãe, e estás aqui.</w:t>
      </w:r>
    </w:p>
    <w:p w14:paraId="0727CD1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Esta última meditação pode ser uma oração semelhante à do poeta. Alegria de lembrar que os sacd temos uma mãe... e está perto de nós.</w:t>
      </w:r>
    </w:p>
    <w:p w14:paraId="0727CD1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Quando Cristo, do alto da Cruz, disse: eis a tua Mãe... pensava em todos os cristãos e até em todos os homens..., mas falava, em primeiro lugar, ao “discípulo”, ao sacerdote.</w:t>
      </w:r>
    </w:p>
    <w:p w14:paraId="0727CD2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Ele a levou para a sua casa, e Ela se tornou a “alma” daquela casa... que era o refúgio e aconchego dos discípulos... à espera de Pentecostes...</w:t>
      </w:r>
    </w:p>
    <w:p w14:paraId="0727CD2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2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2. Eis a minha Mãe!</w:t>
      </w:r>
    </w:p>
    <w:p w14:paraId="0727CD2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Esta realidade inefável tem, como sabemos, duas dimensões:</w:t>
      </w:r>
    </w:p>
    <w:p w14:paraId="0727CD2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a dimensão ontológica: Maria é Mãe da nossa Vida: Cristo. E é cooperadora, como Mãe, da vida que Cristo nos dá – L. G. n. 61, b.</w:t>
      </w:r>
    </w:p>
    <w:p w14:paraId="0727CD2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a dimensão cordial, vital: L. G. n. 62, a. A Mãe que cuida! A Mãe que convive! A mãe a quem se recorre com absoluta confiança: a relação resume-se em uma palavra: carinho filial...</w:t>
      </w:r>
    </w:p>
    <w:p w14:paraId="0727CD2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2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Que segurança nos dá o amor de Maria! Uma das mais expressivas invocações – Mãe de misericórdia. Ela faz chegar até nós a misericórdia (o outro nome do amor de Deus), a nós, tingida, aquecida... por seu calor maternal... </w:t>
      </w:r>
    </w:p>
    <w:p w14:paraId="0727CD2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ternura, compaixão, incapacidade de escandalizar-se e sentir repugnância...</w:t>
      </w:r>
    </w:p>
    <w:p w14:paraId="0727CD2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intenção compassiva, que se adianta (Visitação, Caná).</w:t>
      </w:r>
    </w:p>
    <w:p w14:paraId="0727CD2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</w:t>
      </w:r>
    </w:p>
    <w:p w14:paraId="0727CD2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Ela nos envolve na misericórdia divina, que é o clima vital em que podem sentir-se seguros os pobres pecadores...</w:t>
      </w:r>
    </w:p>
    <w:p w14:paraId="0727CD2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não desânimo</w:t>
      </w:r>
    </w:p>
    <w:p w14:paraId="0727CD2D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não conformismo de fracassados</w:t>
      </w:r>
    </w:p>
    <w:p w14:paraId="0727CD2E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não a frieza de quem quer se justificar...</w:t>
      </w:r>
    </w:p>
    <w:p w14:paraId="0727CD2F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30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3.Para viver no clima do amor materno de Maria – da misericórdia – precisamos só de três coisas:</w:t>
      </w:r>
    </w:p>
    <w:p w14:paraId="0727CD31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a) a fé: nós também seremos felizes se acreditamos... Mas fé no amor de Deus, que se nos mostra através de Maria. Essa fé se traduz em confiança:</w:t>
      </w:r>
    </w:p>
    <w:p w14:paraId="0727CD32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não nos nossos méritos, bondade, experiência feliz;</w:t>
      </w:r>
    </w:p>
    <w:p w14:paraId="0727CD33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- não nos nossos “motivos”: melhorei, posso, sinto-me capaz...</w:t>
      </w:r>
    </w:p>
    <w:p w14:paraId="0727CD34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      Nós confiamos PORQUE NÃO TEMOS MOTIVOS!! Porque Deus é bom... porque és a minha Mãe, e estás aqui. Saúde dos enfermos, refúgio dos pecadores...</w:t>
      </w:r>
    </w:p>
    <w:p w14:paraId="0727CD35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b) humildade – a que Cristo ensinou. Simples como crianças... como misérias à mostra... sabendo-se incapazes... Deus dá a sua graça aos humildes (I Pedr. 5, 9). Maria sabe disso: Lc. 1, 48-50: Magnificat.</w:t>
      </w:r>
    </w:p>
    <w:p w14:paraId="0727CD36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>c) Boa vontade. Lembremos da lição de Caná: Io. 2, 1.</w:t>
      </w:r>
    </w:p>
    <w:p w14:paraId="0727CD37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 xml:space="preserve">Cristo a atende... Ela sabe que quer contar com a boa vontade: fazei tudo o que Ele vos disser... E põe o que tem: água... até </w:t>
      </w:r>
      <w:proofErr w:type="gramStart"/>
      <w:r w:rsidRPr="000363B5">
        <w:rPr>
          <w:rFonts w:ascii="Calibri" w:hAnsi="Calibri" w:cs="Courier New"/>
          <w:sz w:val="22"/>
          <w:szCs w:val="22"/>
        </w:rPr>
        <w:t>a cima</w:t>
      </w:r>
      <w:proofErr w:type="gramEnd"/>
      <w:r w:rsidRPr="000363B5">
        <w:rPr>
          <w:rFonts w:ascii="Calibri" w:hAnsi="Calibri" w:cs="Courier New"/>
          <w:sz w:val="22"/>
          <w:szCs w:val="22"/>
        </w:rPr>
        <w:t>...</w:t>
      </w:r>
    </w:p>
    <w:p w14:paraId="0727CD38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39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Parece-me um símbolo dos propósitos do retiro: essa simples boa vontade, fiel, perseverante... moverá o Coração de Cristo a ”transformar-nos”, a fazer o milagre...</w:t>
      </w:r>
    </w:p>
    <w:p w14:paraId="0727CD3A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p w14:paraId="0727CD3B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  <w:r w:rsidRPr="000363B5">
        <w:rPr>
          <w:rFonts w:ascii="Calibri" w:hAnsi="Calibri" w:cs="Courier New"/>
          <w:sz w:val="22"/>
          <w:szCs w:val="22"/>
        </w:rPr>
        <w:tab/>
        <w:t>Assim saímos do retiro: com a alegria de saber que a Nossa Mãe nos acompanha, sempre... agarrando a sua mão, e dizendo-lhe: Mãe, tu que sabes tanto disso, ajuda-me a ser fiel!</w:t>
      </w:r>
    </w:p>
    <w:p w14:paraId="0727CD3C" w14:textId="77777777" w:rsidR="0011108F" w:rsidRPr="000363B5" w:rsidRDefault="0011108F" w:rsidP="0056274E">
      <w:pPr>
        <w:pStyle w:val="TextosemFormatao"/>
        <w:rPr>
          <w:rFonts w:ascii="Calibri" w:hAnsi="Calibri" w:cs="Courier New"/>
          <w:sz w:val="22"/>
          <w:szCs w:val="22"/>
        </w:rPr>
      </w:pPr>
    </w:p>
    <w:sectPr w:rsidR="0011108F" w:rsidRPr="000363B5" w:rsidSect="0056274E">
      <w:pgSz w:w="11907" w:h="16840" w:code="9"/>
      <w:pgMar w:top="1134" w:right="1335" w:bottom="1418" w:left="1335" w:header="720" w:footer="113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7D1"/>
    <w:rsid w:val="00034761"/>
    <w:rsid w:val="000363B5"/>
    <w:rsid w:val="00036D4B"/>
    <w:rsid w:val="000A2E9F"/>
    <w:rsid w:val="000B259D"/>
    <w:rsid w:val="000E7AE3"/>
    <w:rsid w:val="000F0306"/>
    <w:rsid w:val="0011108F"/>
    <w:rsid w:val="001149FD"/>
    <w:rsid w:val="00126B11"/>
    <w:rsid w:val="00134801"/>
    <w:rsid w:val="00152129"/>
    <w:rsid w:val="00167A4C"/>
    <w:rsid w:val="00187439"/>
    <w:rsid w:val="001975FB"/>
    <w:rsid w:val="001C6C11"/>
    <w:rsid w:val="001D1F7F"/>
    <w:rsid w:val="001D6E4D"/>
    <w:rsid w:val="001F131F"/>
    <w:rsid w:val="0020674D"/>
    <w:rsid w:val="00215D4D"/>
    <w:rsid w:val="00230F3C"/>
    <w:rsid w:val="00245278"/>
    <w:rsid w:val="00254B56"/>
    <w:rsid w:val="00270DA2"/>
    <w:rsid w:val="00271CE6"/>
    <w:rsid w:val="002741D4"/>
    <w:rsid w:val="002752A6"/>
    <w:rsid w:val="002A1946"/>
    <w:rsid w:val="002E720B"/>
    <w:rsid w:val="00304082"/>
    <w:rsid w:val="00313600"/>
    <w:rsid w:val="00316C5F"/>
    <w:rsid w:val="00370B1F"/>
    <w:rsid w:val="003718C1"/>
    <w:rsid w:val="00377863"/>
    <w:rsid w:val="003866CF"/>
    <w:rsid w:val="00394C32"/>
    <w:rsid w:val="003C1A77"/>
    <w:rsid w:val="003D7D0F"/>
    <w:rsid w:val="00434770"/>
    <w:rsid w:val="0045063E"/>
    <w:rsid w:val="00470575"/>
    <w:rsid w:val="005556AB"/>
    <w:rsid w:val="005613AD"/>
    <w:rsid w:val="005675CC"/>
    <w:rsid w:val="00594D0E"/>
    <w:rsid w:val="005B0837"/>
    <w:rsid w:val="005C56FB"/>
    <w:rsid w:val="005C75F3"/>
    <w:rsid w:val="005E1354"/>
    <w:rsid w:val="005E7CD0"/>
    <w:rsid w:val="00615476"/>
    <w:rsid w:val="006442F0"/>
    <w:rsid w:val="0066155E"/>
    <w:rsid w:val="00672A5D"/>
    <w:rsid w:val="0068259D"/>
    <w:rsid w:val="006B585F"/>
    <w:rsid w:val="006F7BEC"/>
    <w:rsid w:val="007004AE"/>
    <w:rsid w:val="00711F97"/>
    <w:rsid w:val="00746A7C"/>
    <w:rsid w:val="007541B2"/>
    <w:rsid w:val="007A2D58"/>
    <w:rsid w:val="007F1D59"/>
    <w:rsid w:val="00872F23"/>
    <w:rsid w:val="00883B09"/>
    <w:rsid w:val="00891058"/>
    <w:rsid w:val="008B12A6"/>
    <w:rsid w:val="008C5696"/>
    <w:rsid w:val="008F5638"/>
    <w:rsid w:val="009051CA"/>
    <w:rsid w:val="009121F9"/>
    <w:rsid w:val="009244CF"/>
    <w:rsid w:val="00951C36"/>
    <w:rsid w:val="009A061E"/>
    <w:rsid w:val="009B1B53"/>
    <w:rsid w:val="009B3BB9"/>
    <w:rsid w:val="009B6D19"/>
    <w:rsid w:val="009E0840"/>
    <w:rsid w:val="00A37AE5"/>
    <w:rsid w:val="00A5549B"/>
    <w:rsid w:val="00A764C6"/>
    <w:rsid w:val="00AB7A71"/>
    <w:rsid w:val="00AC4618"/>
    <w:rsid w:val="00AF2F51"/>
    <w:rsid w:val="00AF4ED5"/>
    <w:rsid w:val="00AF68AB"/>
    <w:rsid w:val="00B56F1D"/>
    <w:rsid w:val="00B63265"/>
    <w:rsid w:val="00B81C56"/>
    <w:rsid w:val="00C148A6"/>
    <w:rsid w:val="00C361F3"/>
    <w:rsid w:val="00C62C79"/>
    <w:rsid w:val="00CB3390"/>
    <w:rsid w:val="00CB74B0"/>
    <w:rsid w:val="00CD6B5A"/>
    <w:rsid w:val="00D11B79"/>
    <w:rsid w:val="00D149DC"/>
    <w:rsid w:val="00D17743"/>
    <w:rsid w:val="00D26569"/>
    <w:rsid w:val="00D44272"/>
    <w:rsid w:val="00D52583"/>
    <w:rsid w:val="00D56613"/>
    <w:rsid w:val="00D6330B"/>
    <w:rsid w:val="00D73072"/>
    <w:rsid w:val="00D92330"/>
    <w:rsid w:val="00DD0084"/>
    <w:rsid w:val="00DE62C5"/>
    <w:rsid w:val="00DF67D1"/>
    <w:rsid w:val="00E00869"/>
    <w:rsid w:val="00E24CE5"/>
    <w:rsid w:val="00E343C2"/>
    <w:rsid w:val="00E36E34"/>
    <w:rsid w:val="00E531EC"/>
    <w:rsid w:val="00E905BE"/>
    <w:rsid w:val="00E906FA"/>
    <w:rsid w:val="00E9304C"/>
    <w:rsid w:val="00ED540D"/>
    <w:rsid w:val="00EE621B"/>
    <w:rsid w:val="00FD0340"/>
    <w:rsid w:val="00FD4842"/>
    <w:rsid w:val="00FE51F5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CB73"/>
  <w15:docId w15:val="{3DB9E1B8-C719-4E29-BA50-5EC70892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B09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83B0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B0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3B0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3B0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3B0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3B0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3B0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3B0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3B0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3B0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B0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83B09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3B0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3B0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3B0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3B09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3B09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3B0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883B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83B0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3B09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tuloChar">
    <w:name w:val="Subtítulo Char"/>
    <w:basedOn w:val="Fontepargpadro"/>
    <w:link w:val="Subttulo"/>
    <w:uiPriority w:val="11"/>
    <w:rsid w:val="00883B0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883B09"/>
    <w:rPr>
      <w:b/>
      <w:bCs/>
    </w:rPr>
  </w:style>
  <w:style w:type="character" w:styleId="nfase">
    <w:name w:val="Emphasis"/>
    <w:uiPriority w:val="20"/>
    <w:qFormat/>
    <w:rsid w:val="00883B0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883B09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83B09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883B09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83B09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3B0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3B09"/>
    <w:rPr>
      <w:b/>
      <w:bCs/>
      <w:i/>
      <w:iCs/>
    </w:rPr>
  </w:style>
  <w:style w:type="character" w:styleId="nfaseSutil">
    <w:name w:val="Subtle Emphasis"/>
    <w:uiPriority w:val="19"/>
    <w:qFormat/>
    <w:rsid w:val="00883B09"/>
    <w:rPr>
      <w:i/>
      <w:iCs/>
    </w:rPr>
  </w:style>
  <w:style w:type="character" w:styleId="nfaseIntensa">
    <w:name w:val="Intense Emphasis"/>
    <w:uiPriority w:val="21"/>
    <w:qFormat/>
    <w:rsid w:val="00883B09"/>
    <w:rPr>
      <w:b/>
      <w:bCs/>
    </w:rPr>
  </w:style>
  <w:style w:type="character" w:styleId="RefernciaSutil">
    <w:name w:val="Subtle Reference"/>
    <w:uiPriority w:val="31"/>
    <w:qFormat/>
    <w:rsid w:val="00883B09"/>
    <w:rPr>
      <w:smallCaps/>
    </w:rPr>
  </w:style>
  <w:style w:type="character" w:styleId="RefernciaIntensa">
    <w:name w:val="Intense Reference"/>
    <w:uiPriority w:val="32"/>
    <w:qFormat/>
    <w:rsid w:val="00883B09"/>
    <w:rPr>
      <w:smallCaps/>
      <w:spacing w:val="5"/>
      <w:u w:val="single"/>
    </w:rPr>
  </w:style>
  <w:style w:type="character" w:styleId="TtulodoLivro">
    <w:name w:val="Book Title"/>
    <w:uiPriority w:val="33"/>
    <w:qFormat/>
    <w:rsid w:val="00883B09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83B09"/>
    <w:pPr>
      <w:outlineLvl w:val="9"/>
    </w:pPr>
  </w:style>
  <w:style w:type="paragraph" w:styleId="TextosemFormatao">
    <w:name w:val="Plain Text"/>
    <w:basedOn w:val="Normal"/>
    <w:link w:val="TextosemFormataoChar"/>
    <w:uiPriority w:val="99"/>
    <w:unhideWhenUsed/>
    <w:rsid w:val="0056274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6274E"/>
    <w:rPr>
      <w:rFonts w:ascii="Consolas" w:hAnsi="Consolas"/>
      <w:sz w:val="21"/>
      <w:szCs w:val="21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5016</Words>
  <Characters>27087</Characters>
  <Application>Microsoft Office Word</Application>
  <DocSecurity>0</DocSecurity>
  <Lines>225</Lines>
  <Paragraphs>64</Paragraphs>
  <ScaleCrop>false</ScaleCrop>
  <Company>Assoc. da Reg. Bras. da Prelazia do Opus Dei</Company>
  <LinksUpToDate>false</LinksUpToDate>
  <CharactersWithSpaces>32039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</dc:creator>
  <cp:keywords/>
  <dc:description/>
  <cp:lastModifiedBy>FRANCISCO PASCUCHI</cp:lastModifiedBy>
  <cp:revision>5</cp:revision>
  <dcterms:created xsi:type="dcterms:W3CDTF">2013-03-20T18:55:00Z</dcterms:created>
  <dcterms:modified xsi:type="dcterms:W3CDTF">2025-03-04T21:29:00Z</dcterms:modified>
</cp:coreProperties>
</file>